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4" w:type="dxa"/>
        <w:tblInd w:w="-426" w:type="dxa"/>
        <w:tblLayout w:type="fixed"/>
        <w:tblLook w:val="04A0" w:firstRow="1" w:lastRow="0" w:firstColumn="1" w:lastColumn="0" w:noHBand="0" w:noVBand="1"/>
      </w:tblPr>
      <w:tblGrid>
        <w:gridCol w:w="3828"/>
        <w:gridCol w:w="6096"/>
      </w:tblGrid>
      <w:tr w:rsidR="000F4FEA" w:rsidRPr="004D61C9" w14:paraId="7F3B8770" w14:textId="77777777" w:rsidTr="00E957BC">
        <w:tc>
          <w:tcPr>
            <w:tcW w:w="3828" w:type="dxa"/>
            <w:noWrap/>
            <w:hideMark/>
          </w:tcPr>
          <w:p w14:paraId="407D257D" w14:textId="77777777" w:rsidR="0049582C" w:rsidRPr="004D61C9" w:rsidRDefault="0049582C">
            <w:pPr>
              <w:jc w:val="center"/>
              <w:rPr>
                <w:rFonts w:ascii="Times New Roman" w:hAnsi="Times New Roman"/>
                <w:b/>
                <w:spacing w:val="14"/>
                <w:szCs w:val="28"/>
                <w:lang w:val="nl-NL"/>
              </w:rPr>
            </w:pPr>
            <w:r w:rsidRPr="004D61C9">
              <w:rPr>
                <w:rFonts w:ascii="Times New Roman" w:hAnsi="Times New Roman"/>
                <w:b/>
                <w:spacing w:val="14"/>
                <w:szCs w:val="28"/>
                <w:lang w:val="nl-NL"/>
              </w:rPr>
              <w:t>ỦY BAN NHÂN DÂN</w:t>
            </w:r>
          </w:p>
          <w:p w14:paraId="1C1410D1" w14:textId="77777777" w:rsidR="0049582C" w:rsidRPr="004D61C9" w:rsidRDefault="0049582C" w:rsidP="00C90B42">
            <w:pPr>
              <w:jc w:val="center"/>
              <w:rPr>
                <w:rFonts w:ascii="Times New Roman" w:hAnsi="Times New Roman"/>
                <w:szCs w:val="28"/>
                <w:lang w:val="nl-NL"/>
              </w:rPr>
            </w:pPr>
            <w:r w:rsidRPr="004D61C9">
              <w:rPr>
                <w:rFonts w:ascii="Times New Roman" w:hAnsi="Times New Roman"/>
                <w:b/>
                <w:szCs w:val="28"/>
                <w:lang w:val="nl-NL"/>
              </w:rPr>
              <w:t>TỈNH TUYÊN QUANG</w:t>
            </w:r>
          </w:p>
        </w:tc>
        <w:tc>
          <w:tcPr>
            <w:tcW w:w="6096" w:type="dxa"/>
            <w:noWrap/>
            <w:hideMark/>
          </w:tcPr>
          <w:p w14:paraId="48D5E4B0" w14:textId="77777777" w:rsidR="0049582C" w:rsidRPr="004D61C9" w:rsidRDefault="0049582C">
            <w:pPr>
              <w:jc w:val="center"/>
              <w:rPr>
                <w:rFonts w:ascii="Times New Roman" w:hAnsi="Times New Roman"/>
                <w:b/>
                <w:bCs/>
                <w:szCs w:val="28"/>
                <w:lang w:val="nl-NL"/>
              </w:rPr>
            </w:pPr>
            <w:r w:rsidRPr="004D61C9">
              <w:rPr>
                <w:rFonts w:ascii="Times New Roman" w:hAnsi="Times New Roman"/>
                <w:b/>
                <w:bCs/>
                <w:szCs w:val="28"/>
                <w:lang w:val="nl-NL"/>
              </w:rPr>
              <w:t>CỘNG HOÀ XÃ HỘI CHỦ NGHĨA VIỆT NAM</w:t>
            </w:r>
          </w:p>
          <w:p w14:paraId="50B307B5" w14:textId="77777777" w:rsidR="0049582C" w:rsidRPr="004D61C9" w:rsidRDefault="0049582C">
            <w:pPr>
              <w:jc w:val="center"/>
              <w:rPr>
                <w:rFonts w:ascii="Times New Roman" w:hAnsi="Times New Roman"/>
                <w:b/>
                <w:bCs/>
                <w:szCs w:val="28"/>
                <w:lang w:val="nl-NL"/>
              </w:rPr>
            </w:pPr>
            <w:r w:rsidRPr="004D61C9">
              <w:rPr>
                <w:rFonts w:ascii="Times New Roman" w:hAnsi="Times New Roman"/>
                <w:b/>
                <w:bCs/>
                <w:szCs w:val="28"/>
                <w:lang w:val="nl-NL"/>
              </w:rPr>
              <w:t>Độc lập - Tự do - Hạnh phúc</w:t>
            </w:r>
          </w:p>
        </w:tc>
      </w:tr>
      <w:tr w:rsidR="000F4FEA" w:rsidRPr="004D61C9" w14:paraId="38897A46" w14:textId="77777777" w:rsidTr="00E957BC">
        <w:tc>
          <w:tcPr>
            <w:tcW w:w="3828" w:type="dxa"/>
            <w:noWrap/>
          </w:tcPr>
          <w:p w14:paraId="29C7C7FA" w14:textId="24891785" w:rsidR="00D053D4" w:rsidRPr="004D61C9" w:rsidRDefault="001E2C09" w:rsidP="008C3BF6">
            <w:pPr>
              <w:jc w:val="center"/>
              <w:rPr>
                <w:rFonts w:ascii="Times New Roman" w:hAnsi="Times New Roman"/>
                <w:szCs w:val="28"/>
                <w:lang w:val="nl-NL"/>
              </w:rPr>
            </w:pPr>
            <w:r>
              <w:rPr>
                <w:rFonts w:ascii="Times New Roman" w:hAnsi="Times New Roman"/>
                <w:noProof/>
                <w:szCs w:val="28"/>
              </w:rPr>
              <mc:AlternateContent>
                <mc:Choice Requires="wps">
                  <w:drawing>
                    <wp:anchor distT="0" distB="0" distL="114300" distR="114300" simplePos="0" relativeHeight="251659776" behindDoc="0" locked="0" layoutInCell="1" allowOverlap="1" wp14:anchorId="2CB82EE7" wp14:editId="1F6298B5">
                      <wp:simplePos x="0" y="0"/>
                      <wp:positionH relativeFrom="column">
                        <wp:posOffset>865505</wp:posOffset>
                      </wp:positionH>
                      <wp:positionV relativeFrom="paragraph">
                        <wp:posOffset>15240</wp:posOffset>
                      </wp:positionV>
                      <wp:extent cx="548640" cy="0"/>
                      <wp:effectExtent l="8255" t="10795" r="5080" b="825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34A50CAD" id="_x0000_t32" coordsize="21600,21600" o:spt="32" o:oned="t" path="m,l21600,21600e" filled="f">
                      <v:path arrowok="t" fillok="f" o:connecttype="none"/>
                      <o:lock v:ext="edit" shapetype="t"/>
                    </v:shapetype>
                    <v:shape id="AutoShape 5" o:spid="_x0000_s1026" type="#_x0000_t32" style="position:absolute;margin-left:68.15pt;margin-top:1.2pt;width:43.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"/>
                  </w:pict>
                </mc:Fallback>
              </mc:AlternateContent>
            </w:r>
          </w:p>
        </w:tc>
        <w:tc>
          <w:tcPr>
            <w:tcW w:w="6096" w:type="dxa"/>
            <w:noWrap/>
            <w:hideMark/>
          </w:tcPr>
          <w:p w14:paraId="704F980F" w14:textId="215A3E09" w:rsidR="0049582C" w:rsidRPr="004D61C9" w:rsidRDefault="001E2C09" w:rsidP="008C3BF6">
            <w:pPr>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56704" behindDoc="0" locked="0" layoutInCell="1" allowOverlap="1" wp14:anchorId="30EC200C" wp14:editId="78FD1D4E">
                      <wp:simplePos x="0" y="0"/>
                      <wp:positionH relativeFrom="column">
                        <wp:posOffset>781685</wp:posOffset>
                      </wp:positionH>
                      <wp:positionV relativeFrom="paragraph">
                        <wp:posOffset>15240</wp:posOffset>
                      </wp:positionV>
                      <wp:extent cx="2145030" cy="0"/>
                      <wp:effectExtent l="12065" t="10795" r="5080" b="8255"/>
                      <wp:wrapNone/>
                      <wp:docPr id="2" name="shape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030" cy="0"/>
                              </a:xfrm>
                              <a:custGeom>
                                <a:avLst/>
                                <a:gdLst>
                                  <a:gd name="T0" fmla="*/ 0 w 100000"/>
                                  <a:gd name="T1" fmla="*/ 0 h 100000"/>
                                  <a:gd name="T2" fmla="*/ 2145030 w 100000"/>
                                  <a:gd name="T3" fmla="*/ 0 h 100000"/>
                                  <a:gd name="T4" fmla="*/ 0 60000 65536"/>
                                  <a:gd name="T5" fmla="*/ 0 60000 65536"/>
                                  <a:gd name="T6" fmla="*/ 0 w 100000"/>
                                  <a:gd name="T7" fmla="*/ 0 h 100000"/>
                                  <a:gd name="T8" fmla="*/ 100000 w 100000"/>
                                  <a:gd name="T9" fmla="*/ 100000 h 100000"/>
                                </a:gdLst>
                                <a:ahLst/>
                                <a:cxnLst>
                                  <a:cxn ang="T4">
                                    <a:pos x="T0" y="T1"/>
                                  </a:cxn>
                                  <a:cxn ang="T5">
                                    <a:pos x="T2" y="T3"/>
                                  </a:cxn>
                                </a:cxnLst>
                                <a:rect l="T6" t="T7" r="T8" b="T9"/>
                                <a:pathLst>
                                  <a:path w="100000" h="100000">
                                    <a:moveTo>
                                      <a:pt x="0" y="0"/>
                                    </a:moveTo>
                                    <a:lnTo>
                                      <a:pt x="100000" y="0"/>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6E4AE15" id="shape 0" o:spid="_x0000_s1026" style="position:absolute;margin-left:61.55pt;margin-top:1.2pt;width:168.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" path="m,l100000,e">
                      <v:path o:connecttype="custom" o:connectlocs="0,0;46011537,0" o:connectangles="0,0" textboxrect="0,0,100000,0"/>
                    </v:shape>
                  </w:pict>
                </mc:Fallback>
              </mc:AlternateContent>
            </w:r>
          </w:p>
        </w:tc>
      </w:tr>
      <w:tr w:rsidR="000F4FEA" w:rsidRPr="004D61C9" w14:paraId="563D3313" w14:textId="77777777" w:rsidTr="00E957BC">
        <w:tc>
          <w:tcPr>
            <w:tcW w:w="3828" w:type="dxa"/>
            <w:noWrap/>
          </w:tcPr>
          <w:p w14:paraId="0D24AEF7" w14:textId="77777777" w:rsidR="0049582C" w:rsidRPr="004D61C9" w:rsidRDefault="0049582C">
            <w:pPr>
              <w:jc w:val="center"/>
              <w:rPr>
                <w:rFonts w:ascii="Times New Roman" w:hAnsi="Times New Roman"/>
                <w:szCs w:val="28"/>
                <w:lang w:val="vi-VN"/>
              </w:rPr>
            </w:pPr>
            <w:r w:rsidRPr="004D61C9">
              <w:rPr>
                <w:rFonts w:ascii="Times New Roman" w:hAnsi="Times New Roman"/>
                <w:szCs w:val="28"/>
                <w:lang w:val="nl-NL"/>
              </w:rPr>
              <w:t>Số:       /TTr-</w:t>
            </w:r>
            <w:r w:rsidR="00C90B42" w:rsidRPr="004D61C9">
              <w:rPr>
                <w:rFonts w:ascii="Times New Roman" w:hAnsi="Times New Roman"/>
                <w:szCs w:val="28"/>
                <w:lang w:val="vi-VN"/>
              </w:rPr>
              <w:t>UBND</w:t>
            </w:r>
          </w:p>
          <w:p w14:paraId="535903E9" w14:textId="274874E9" w:rsidR="0049582C" w:rsidRPr="00267960" w:rsidRDefault="000C0FCC" w:rsidP="004B7257">
            <w:pPr>
              <w:spacing w:before="120"/>
              <w:jc w:val="center"/>
              <w:rPr>
                <w:rFonts w:ascii="Times New Roman" w:hAnsi="Times New Roman"/>
                <w:szCs w:val="28"/>
              </w:rPr>
            </w:pPr>
            <w:r w:rsidRPr="00267960">
              <w:rPr>
                <w:rFonts w:ascii="Times New Roman" w:hAnsi="Times New Roman"/>
                <w:szCs w:val="28"/>
              </w:rPr>
              <w:t>(</w:t>
            </w:r>
            <w:r w:rsidR="00725247" w:rsidRPr="00267960">
              <w:rPr>
                <w:rFonts w:ascii="Times New Roman" w:hAnsi="Times New Roman"/>
                <w:szCs w:val="28"/>
                <w:lang w:val="vi-VN"/>
              </w:rPr>
              <w:t>DỰ THẢO</w:t>
            </w:r>
            <w:r w:rsidR="008D1C09" w:rsidRPr="00267960">
              <w:rPr>
                <w:rFonts w:ascii="Times New Roman" w:hAnsi="Times New Roman"/>
                <w:szCs w:val="28"/>
              </w:rPr>
              <w:t>)</w:t>
            </w:r>
          </w:p>
          <w:p w14:paraId="18F7D4BE" w14:textId="77777777" w:rsidR="0049582C" w:rsidRPr="004D61C9" w:rsidRDefault="0049582C">
            <w:pPr>
              <w:jc w:val="center"/>
              <w:rPr>
                <w:rFonts w:ascii="Times New Roman" w:hAnsi="Times New Roman"/>
                <w:szCs w:val="28"/>
                <w:lang w:val="nl-NL"/>
              </w:rPr>
            </w:pPr>
          </w:p>
        </w:tc>
        <w:tc>
          <w:tcPr>
            <w:tcW w:w="6096" w:type="dxa"/>
            <w:noWrap/>
            <w:hideMark/>
          </w:tcPr>
          <w:p w14:paraId="76A9415B" w14:textId="77777777" w:rsidR="0049582C" w:rsidRPr="004D61C9" w:rsidRDefault="0049582C" w:rsidP="004B7257">
            <w:pPr>
              <w:jc w:val="center"/>
              <w:rPr>
                <w:rFonts w:ascii="Times New Roman" w:hAnsi="Times New Roman"/>
                <w:szCs w:val="28"/>
                <w:lang w:val="vi-VN"/>
              </w:rPr>
            </w:pPr>
            <w:r w:rsidRPr="004D61C9">
              <w:rPr>
                <w:rFonts w:ascii="Times New Roman" w:hAnsi="Times New Roman"/>
                <w:i/>
                <w:iCs/>
                <w:szCs w:val="28"/>
                <w:lang w:val="nl-NL"/>
              </w:rPr>
              <w:t xml:space="preserve">Tuyên Quang, ngày      tháng  </w:t>
            </w:r>
            <w:r w:rsidR="004E0932" w:rsidRPr="004D61C9">
              <w:rPr>
                <w:rFonts w:ascii="Times New Roman" w:hAnsi="Times New Roman"/>
                <w:i/>
                <w:iCs/>
                <w:szCs w:val="28"/>
                <w:lang w:val="vi-VN"/>
              </w:rPr>
              <w:t xml:space="preserve">   </w:t>
            </w:r>
            <w:r w:rsidRPr="004D61C9">
              <w:rPr>
                <w:rFonts w:ascii="Times New Roman" w:hAnsi="Times New Roman"/>
                <w:i/>
                <w:iCs/>
                <w:szCs w:val="28"/>
                <w:lang w:val="nl-NL"/>
              </w:rPr>
              <w:t>năm 202</w:t>
            </w:r>
            <w:r w:rsidR="00C517E9" w:rsidRPr="004D61C9">
              <w:rPr>
                <w:rFonts w:ascii="Times New Roman" w:hAnsi="Times New Roman"/>
                <w:i/>
                <w:iCs/>
                <w:szCs w:val="28"/>
                <w:lang w:val="nl-NL"/>
              </w:rPr>
              <w:t>5</w:t>
            </w:r>
          </w:p>
        </w:tc>
      </w:tr>
    </w:tbl>
    <w:p w14:paraId="04DD32DA" w14:textId="77777777" w:rsidR="000A04E4" w:rsidRPr="004D61C9" w:rsidRDefault="0049582C" w:rsidP="000A04E4">
      <w:pPr>
        <w:jc w:val="center"/>
        <w:rPr>
          <w:rFonts w:ascii="Times New Roman" w:hAnsi="Times New Roman"/>
          <w:b/>
          <w:szCs w:val="28"/>
        </w:rPr>
      </w:pPr>
      <w:r w:rsidRPr="004D61C9">
        <w:rPr>
          <w:rFonts w:ascii="Times New Roman" w:hAnsi="Times New Roman"/>
          <w:b/>
          <w:szCs w:val="28"/>
        </w:rPr>
        <w:t>TỜ TRÌNH</w:t>
      </w:r>
    </w:p>
    <w:p w14:paraId="7DF1A894" w14:textId="77777777" w:rsidR="00EF7482" w:rsidRDefault="00DB30C1" w:rsidP="00EF7482">
      <w:pPr>
        <w:pStyle w:val="Vnbnnidung20"/>
        <w:shd w:val="clear" w:color="auto" w:fill="auto"/>
        <w:spacing w:before="0" w:after="0" w:line="240" w:lineRule="auto"/>
        <w:rPr>
          <w:b/>
          <w:bCs/>
          <w:sz w:val="28"/>
          <w:szCs w:val="28"/>
        </w:rPr>
      </w:pPr>
      <w:r w:rsidRPr="007054FF">
        <w:rPr>
          <w:b/>
          <w:bCs/>
          <w:sz w:val="28"/>
          <w:szCs w:val="28"/>
        </w:rPr>
        <w:t>D</w:t>
      </w:r>
      <w:r w:rsidRPr="007054FF">
        <w:rPr>
          <w:b/>
          <w:bCs/>
          <w:sz w:val="28"/>
          <w:szCs w:val="28"/>
          <w:lang w:val="vi-VN"/>
        </w:rPr>
        <w:t>ự</w:t>
      </w:r>
      <w:r w:rsidR="00BB2668" w:rsidRPr="007054FF">
        <w:rPr>
          <w:b/>
          <w:bCs/>
          <w:sz w:val="28"/>
          <w:szCs w:val="28"/>
        </w:rPr>
        <w:t xml:space="preserve"> thảo Nghị quyết </w:t>
      </w:r>
      <w:r w:rsidR="00F13794" w:rsidRPr="007054FF">
        <w:rPr>
          <w:b/>
          <w:bCs/>
          <w:sz w:val="28"/>
          <w:szCs w:val="28"/>
        </w:rPr>
        <w:t xml:space="preserve">của Hội đồng nhân dân tỉnh quy định mức thu, </w:t>
      </w:r>
    </w:p>
    <w:p w14:paraId="47E9C184" w14:textId="750CAFB8" w:rsidR="00F13794" w:rsidRPr="007054FF" w:rsidRDefault="00F13794" w:rsidP="00EF7482">
      <w:pPr>
        <w:pStyle w:val="Vnbnnidung20"/>
        <w:shd w:val="clear" w:color="auto" w:fill="auto"/>
        <w:spacing w:before="0" w:after="0" w:line="240" w:lineRule="auto"/>
        <w:rPr>
          <w:b/>
          <w:bCs/>
          <w:sz w:val="28"/>
          <w:szCs w:val="28"/>
        </w:rPr>
      </w:pPr>
      <w:r w:rsidRPr="007054FF">
        <w:rPr>
          <w:b/>
          <w:bCs/>
          <w:sz w:val="28"/>
          <w:szCs w:val="28"/>
        </w:rPr>
        <w:t>chế độ thu, nộp, quản lý và sử dụng một số loại phí thuộc lĩnh vực văn hóa, thể thao và du lịch trên địa bàn tỉnh Tuyên Quang</w:t>
      </w:r>
    </w:p>
    <w:p w14:paraId="201E7EDF" w14:textId="6DF2D35B" w:rsidR="0006580E" w:rsidRPr="0006580E" w:rsidRDefault="007054FF" w:rsidP="00F13794">
      <w:pPr>
        <w:jc w:val="center"/>
        <w:rPr>
          <w:rFonts w:ascii="Times New Roman" w:hAnsi="Times New Roman"/>
          <w:b/>
          <w:szCs w:val="28"/>
          <w:lang w:val="vi-VN"/>
        </w:rPr>
      </w:pPr>
      <w:r>
        <w:rPr>
          <w:rFonts w:ascii="Times New Roman" w:hAnsi="Times New Roman"/>
          <w:noProof/>
          <w:szCs w:val="28"/>
        </w:rPr>
        <mc:AlternateContent>
          <mc:Choice Requires="wps">
            <w:drawing>
              <wp:anchor distT="4294967295" distB="4294967295" distL="114300" distR="114300" simplePos="0" relativeHeight="251658752" behindDoc="0" locked="0" layoutInCell="1" allowOverlap="1" wp14:anchorId="6D9634D0" wp14:editId="0F063535">
                <wp:simplePos x="0" y="0"/>
                <wp:positionH relativeFrom="column">
                  <wp:posOffset>2226310</wp:posOffset>
                </wp:positionH>
                <wp:positionV relativeFrom="paragraph">
                  <wp:posOffset>68884</wp:posOffset>
                </wp:positionV>
                <wp:extent cx="147637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154CA8CA" id="_x0000_t32" coordsize="21600,21600" o:spt="32" o:oned="t" path="m,l21600,21600e" filled="f">
                <v:path arrowok="t" fillok="f" o:connecttype="none"/>
                <o:lock v:ext="edit" shapetype="t"/>
              </v:shapetype>
              <v:shape id="Straight Arrow Connector 1" o:spid="_x0000_s1026" type="#_x0000_t32" style="position:absolute;margin-left:175.3pt;margin-top:5.4pt;width:116.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"/>
            </w:pict>
          </mc:Fallback>
        </mc:AlternateContent>
      </w:r>
    </w:p>
    <w:p w14:paraId="4CF5E683" w14:textId="3BC0C92F" w:rsidR="0049582C" w:rsidRPr="004D61C9" w:rsidRDefault="0049582C" w:rsidP="000A04E4">
      <w:pPr>
        <w:shd w:val="clear" w:color="auto" w:fill="FFFFFF"/>
        <w:jc w:val="center"/>
        <w:rPr>
          <w:rFonts w:ascii="Times New Roman" w:hAnsi="Times New Roman"/>
          <w:b/>
          <w:szCs w:val="28"/>
        </w:rPr>
      </w:pPr>
    </w:p>
    <w:p w14:paraId="58456711" w14:textId="4BC4DDE1" w:rsidR="0049582C" w:rsidRDefault="0049582C" w:rsidP="006B66DA">
      <w:pPr>
        <w:spacing w:before="120"/>
        <w:jc w:val="center"/>
        <w:rPr>
          <w:rFonts w:ascii="Times New Roman" w:hAnsi="Times New Roman"/>
          <w:szCs w:val="28"/>
        </w:rPr>
      </w:pPr>
      <w:r w:rsidRPr="004D61C9">
        <w:rPr>
          <w:rFonts w:ascii="Times New Roman" w:hAnsi="Times New Roman"/>
          <w:bCs/>
          <w:iCs/>
          <w:szCs w:val="28"/>
        </w:rPr>
        <w:t>Kính gửi</w:t>
      </w:r>
      <w:r w:rsidRPr="004D61C9">
        <w:rPr>
          <w:rFonts w:ascii="Times New Roman" w:hAnsi="Times New Roman"/>
          <w:szCs w:val="28"/>
        </w:rPr>
        <w:t xml:space="preserve">: </w:t>
      </w:r>
      <w:r w:rsidR="0033371E" w:rsidRPr="004D61C9">
        <w:rPr>
          <w:rFonts w:ascii="Times New Roman" w:hAnsi="Times New Roman"/>
          <w:szCs w:val="28"/>
          <w:lang w:val="vi-VN"/>
        </w:rPr>
        <w:t>Hội đồng</w:t>
      </w:r>
      <w:r w:rsidRPr="004D61C9">
        <w:rPr>
          <w:rFonts w:ascii="Times New Roman" w:hAnsi="Times New Roman"/>
          <w:szCs w:val="28"/>
        </w:rPr>
        <w:t xml:space="preserve"> nhân dân tỉnh</w:t>
      </w:r>
    </w:p>
    <w:p w14:paraId="5A80CDB0" w14:textId="1A5FC7AF" w:rsidR="006B66DA" w:rsidRDefault="006B66DA" w:rsidP="006B66DA">
      <w:pPr>
        <w:spacing w:before="120"/>
        <w:jc w:val="center"/>
        <w:rPr>
          <w:rFonts w:ascii="Times New Roman" w:hAnsi="Times New Roman"/>
          <w:szCs w:val="28"/>
        </w:rPr>
      </w:pPr>
    </w:p>
    <w:p w14:paraId="677C49E1" w14:textId="77777777" w:rsidR="006B66DA" w:rsidRPr="006B66DA" w:rsidRDefault="006B66DA" w:rsidP="006B66DA">
      <w:pPr>
        <w:spacing w:before="120"/>
        <w:jc w:val="center"/>
        <w:rPr>
          <w:rFonts w:ascii="Times New Roman" w:hAnsi="Times New Roman"/>
          <w:szCs w:val="28"/>
        </w:rPr>
      </w:pPr>
    </w:p>
    <w:p w14:paraId="46D78DDC" w14:textId="04AE4E66" w:rsidR="00A92712" w:rsidRPr="000C5615" w:rsidRDefault="00CA7B3E" w:rsidP="000C5615">
      <w:pPr>
        <w:pStyle w:val="Vnbnnidung20"/>
        <w:shd w:val="clear" w:color="auto" w:fill="auto"/>
        <w:spacing w:before="0" w:after="0" w:line="240" w:lineRule="auto"/>
        <w:ind w:firstLine="709"/>
        <w:jc w:val="both"/>
        <w:rPr>
          <w:sz w:val="28"/>
          <w:szCs w:val="28"/>
        </w:rPr>
      </w:pPr>
      <w:r>
        <w:rPr>
          <w:sz w:val="28"/>
          <w:szCs w:val="28"/>
        </w:rPr>
        <w:t xml:space="preserve">Thực hiện các quy định của Luật Ban hành văn bản quy phạm pháp luật, </w:t>
      </w:r>
      <w:r w:rsidR="00A92712" w:rsidRPr="000C5615">
        <w:rPr>
          <w:sz w:val="28"/>
          <w:szCs w:val="28"/>
        </w:rPr>
        <w:t xml:space="preserve">Ủy ban </w:t>
      </w:r>
      <w:r w:rsidR="000C5615" w:rsidRPr="000C5615">
        <w:rPr>
          <w:sz w:val="28"/>
          <w:szCs w:val="28"/>
        </w:rPr>
        <w:t>n</w:t>
      </w:r>
      <w:r w:rsidR="00A92712" w:rsidRPr="000C5615">
        <w:rPr>
          <w:sz w:val="28"/>
          <w:szCs w:val="28"/>
        </w:rPr>
        <w:t>hân</w:t>
      </w:r>
      <w:r w:rsidR="00713771" w:rsidRPr="000C5615">
        <w:rPr>
          <w:sz w:val="28"/>
          <w:szCs w:val="28"/>
        </w:rPr>
        <w:t xml:space="preserve"> </w:t>
      </w:r>
      <w:r w:rsidR="00A92712" w:rsidRPr="000C5615">
        <w:rPr>
          <w:sz w:val="28"/>
          <w:szCs w:val="28"/>
        </w:rPr>
        <w:t>dân</w:t>
      </w:r>
      <w:r w:rsidR="00713771" w:rsidRPr="000C5615">
        <w:rPr>
          <w:sz w:val="28"/>
          <w:szCs w:val="28"/>
        </w:rPr>
        <w:t xml:space="preserve"> </w:t>
      </w:r>
      <w:r w:rsidR="00A92712" w:rsidRPr="000C5615">
        <w:rPr>
          <w:sz w:val="28"/>
          <w:szCs w:val="28"/>
        </w:rPr>
        <w:t>tỉnh</w:t>
      </w:r>
      <w:r w:rsidR="00713771" w:rsidRPr="000C5615">
        <w:rPr>
          <w:sz w:val="28"/>
          <w:szCs w:val="28"/>
        </w:rPr>
        <w:t xml:space="preserve"> </w:t>
      </w:r>
      <w:r w:rsidR="00443937">
        <w:rPr>
          <w:sz w:val="28"/>
          <w:szCs w:val="28"/>
        </w:rPr>
        <w:t xml:space="preserve">kính </w:t>
      </w:r>
      <w:r w:rsidR="000B40A2" w:rsidRPr="000C5615">
        <w:rPr>
          <w:sz w:val="28"/>
          <w:szCs w:val="28"/>
        </w:rPr>
        <w:t xml:space="preserve">trình Hội đồng </w:t>
      </w:r>
      <w:r w:rsidR="000C5615" w:rsidRPr="000C5615">
        <w:rPr>
          <w:sz w:val="28"/>
          <w:szCs w:val="28"/>
        </w:rPr>
        <w:t>n</w:t>
      </w:r>
      <w:r w:rsidR="000B40A2" w:rsidRPr="000C5615">
        <w:rPr>
          <w:sz w:val="28"/>
          <w:szCs w:val="28"/>
        </w:rPr>
        <w:t>hân dân tỉnh dự thảo Nghị quyết của</w:t>
      </w:r>
      <w:r w:rsidR="00713771" w:rsidRPr="000C5615">
        <w:rPr>
          <w:sz w:val="28"/>
          <w:szCs w:val="28"/>
        </w:rPr>
        <w:t xml:space="preserve"> </w:t>
      </w:r>
      <w:r w:rsidR="00A92712" w:rsidRPr="000C5615">
        <w:rPr>
          <w:spacing w:val="4"/>
          <w:sz w:val="28"/>
          <w:szCs w:val="28"/>
        </w:rPr>
        <w:t>Hội</w:t>
      </w:r>
      <w:r w:rsidR="00713771" w:rsidRPr="000C5615">
        <w:rPr>
          <w:spacing w:val="4"/>
          <w:sz w:val="28"/>
          <w:szCs w:val="28"/>
        </w:rPr>
        <w:t xml:space="preserve"> </w:t>
      </w:r>
      <w:r w:rsidR="00A92712" w:rsidRPr="000C5615">
        <w:rPr>
          <w:spacing w:val="4"/>
          <w:sz w:val="28"/>
          <w:szCs w:val="28"/>
        </w:rPr>
        <w:t>đồng</w:t>
      </w:r>
      <w:r w:rsidR="00713771" w:rsidRPr="000C5615">
        <w:rPr>
          <w:spacing w:val="4"/>
          <w:sz w:val="28"/>
          <w:szCs w:val="28"/>
        </w:rPr>
        <w:t xml:space="preserve"> </w:t>
      </w:r>
      <w:r w:rsidR="00A92712" w:rsidRPr="000C5615">
        <w:rPr>
          <w:spacing w:val="4"/>
          <w:sz w:val="28"/>
          <w:szCs w:val="28"/>
        </w:rPr>
        <w:t>nhân</w:t>
      </w:r>
      <w:r w:rsidR="00713771" w:rsidRPr="000C5615">
        <w:rPr>
          <w:spacing w:val="4"/>
          <w:sz w:val="28"/>
          <w:szCs w:val="28"/>
        </w:rPr>
        <w:t xml:space="preserve"> </w:t>
      </w:r>
      <w:r w:rsidR="00A92712" w:rsidRPr="000C5615">
        <w:rPr>
          <w:spacing w:val="4"/>
          <w:sz w:val="28"/>
          <w:szCs w:val="28"/>
        </w:rPr>
        <w:t>dân</w:t>
      </w:r>
      <w:r w:rsidR="00713771" w:rsidRPr="000C5615">
        <w:rPr>
          <w:spacing w:val="4"/>
          <w:sz w:val="28"/>
          <w:szCs w:val="28"/>
        </w:rPr>
        <w:t xml:space="preserve"> </w:t>
      </w:r>
      <w:r w:rsidR="00A92712" w:rsidRPr="000C5615">
        <w:rPr>
          <w:spacing w:val="4"/>
          <w:sz w:val="28"/>
          <w:szCs w:val="28"/>
        </w:rPr>
        <w:t xml:space="preserve">tỉnh </w:t>
      </w:r>
      <w:r w:rsidR="000C5615" w:rsidRPr="000C5615">
        <w:rPr>
          <w:sz w:val="28"/>
          <w:szCs w:val="28"/>
        </w:rPr>
        <w:t>quy định mức thu, chế độ thu, nộp, quản lý và sử dụng một số loại phí thuộc lĩnh vực văn hóa, thể thao và du lịch trên địa bàn tỉnh Tuyên Quang</w:t>
      </w:r>
      <w:r w:rsidR="00A92712" w:rsidRPr="000C5615">
        <w:rPr>
          <w:sz w:val="28"/>
          <w:szCs w:val="28"/>
        </w:rPr>
        <w:t>,</w:t>
      </w:r>
      <w:r w:rsidR="00713771" w:rsidRPr="000C5615">
        <w:rPr>
          <w:sz w:val="28"/>
          <w:szCs w:val="28"/>
        </w:rPr>
        <w:t xml:space="preserve"> </w:t>
      </w:r>
      <w:r w:rsidR="00A92712" w:rsidRPr="000C5615">
        <w:rPr>
          <w:sz w:val="28"/>
          <w:szCs w:val="28"/>
        </w:rPr>
        <w:t>như</w:t>
      </w:r>
      <w:r w:rsidR="00713771" w:rsidRPr="000C5615">
        <w:rPr>
          <w:sz w:val="28"/>
          <w:szCs w:val="28"/>
        </w:rPr>
        <w:t xml:space="preserve"> </w:t>
      </w:r>
      <w:r w:rsidR="00A92712" w:rsidRPr="000C5615">
        <w:rPr>
          <w:sz w:val="28"/>
          <w:szCs w:val="28"/>
        </w:rPr>
        <w:t xml:space="preserve">sau: </w:t>
      </w:r>
    </w:p>
    <w:p w14:paraId="5669F93A" w14:textId="77777777" w:rsidR="00D55577" w:rsidRPr="00B220E5" w:rsidRDefault="0049582C" w:rsidP="008532AC">
      <w:pPr>
        <w:spacing w:before="120"/>
        <w:ind w:firstLine="709"/>
        <w:jc w:val="both"/>
        <w:rPr>
          <w:rFonts w:ascii="Times New Roman" w:hAnsi="Times New Roman"/>
          <w:b/>
          <w:bCs/>
          <w:szCs w:val="28"/>
        </w:rPr>
      </w:pPr>
      <w:r w:rsidRPr="00B220E5">
        <w:rPr>
          <w:rFonts w:ascii="Times New Roman" w:hAnsi="Times New Roman"/>
          <w:b/>
          <w:bCs/>
          <w:szCs w:val="28"/>
        </w:rPr>
        <w:t xml:space="preserve">I. SỰ CẦN THIẾT BAN HÀNH NGHỊ QUYẾT </w:t>
      </w:r>
    </w:p>
    <w:p w14:paraId="3A8B0AC6" w14:textId="71A2B151" w:rsidR="000367D1" w:rsidRDefault="0049582C" w:rsidP="008532AC">
      <w:pPr>
        <w:spacing w:before="120"/>
        <w:ind w:firstLine="709"/>
        <w:jc w:val="both"/>
        <w:rPr>
          <w:rFonts w:ascii="Times New Roman" w:hAnsi="Times New Roman"/>
          <w:b/>
          <w:szCs w:val="28"/>
        </w:rPr>
      </w:pPr>
      <w:r w:rsidRPr="00B220E5">
        <w:rPr>
          <w:rFonts w:ascii="Times New Roman" w:hAnsi="Times New Roman"/>
          <w:b/>
          <w:szCs w:val="28"/>
        </w:rPr>
        <w:t xml:space="preserve">1. </w:t>
      </w:r>
      <w:r w:rsidR="00F74D7C">
        <w:rPr>
          <w:rFonts w:ascii="Times New Roman" w:hAnsi="Times New Roman"/>
          <w:b/>
          <w:szCs w:val="28"/>
        </w:rPr>
        <w:t>Cơ sở pháp lý</w:t>
      </w:r>
    </w:p>
    <w:p w14:paraId="7383187B" w14:textId="77777777" w:rsidR="00CD40AE" w:rsidRDefault="00F74D7C" w:rsidP="00CD40AE">
      <w:pPr>
        <w:spacing w:before="120"/>
        <w:ind w:firstLine="709"/>
        <w:jc w:val="both"/>
        <w:rPr>
          <w:rFonts w:ascii="Times New Roman" w:hAnsi="Times New Roman"/>
          <w:bCs/>
          <w:szCs w:val="28"/>
        </w:rPr>
      </w:pPr>
      <w:r w:rsidRPr="00762E8B">
        <w:rPr>
          <w:rFonts w:ascii="Times New Roman" w:hAnsi="Times New Roman"/>
          <w:bCs/>
          <w:szCs w:val="28"/>
        </w:rPr>
        <w:t>a) Căn cứ ban hành</w:t>
      </w:r>
    </w:p>
    <w:p w14:paraId="679D528C" w14:textId="77777777" w:rsidR="00CD40AE" w:rsidRDefault="00CD40AE" w:rsidP="00CD40AE">
      <w:pPr>
        <w:spacing w:before="120"/>
        <w:ind w:firstLine="709"/>
        <w:jc w:val="both"/>
        <w:rPr>
          <w:rFonts w:ascii="Times New Roman" w:hAnsi="Times New Roman"/>
          <w:bCs/>
          <w:szCs w:val="28"/>
        </w:rPr>
      </w:pPr>
      <w:r w:rsidRPr="00CD40AE">
        <w:rPr>
          <w:rFonts w:ascii="Times New Roman" w:hAnsi="Times New Roman"/>
          <w:szCs w:val="28"/>
        </w:rPr>
        <w:t>Luật Tổ chức chính quyền địa phương số 72/2025/QH15;</w:t>
      </w:r>
    </w:p>
    <w:p w14:paraId="728095DD" w14:textId="77777777" w:rsidR="00CD40AE" w:rsidRDefault="009E69C5" w:rsidP="00CD40AE">
      <w:pPr>
        <w:spacing w:before="120"/>
        <w:ind w:firstLine="709"/>
        <w:jc w:val="both"/>
        <w:rPr>
          <w:rFonts w:ascii="Times New Roman" w:hAnsi="Times New Roman"/>
          <w:bCs/>
          <w:szCs w:val="28"/>
        </w:rPr>
      </w:pPr>
      <w:r w:rsidRPr="009E69C5">
        <w:rPr>
          <w:rFonts w:ascii="Times New Roman" w:hAnsi="Times New Roman"/>
        </w:rPr>
        <w:t>Khoản 1 Điều 21 Luật Ban hành văn bản quy phạm pháp luật số 64/2025/QH15; Khoản 3 Điều 1 Luật Sửa đổi, bổ sung một số điều của Luật Ban hành văn bản Quy phạm pháp luật</w:t>
      </w:r>
      <w:r>
        <w:rPr>
          <w:rFonts w:ascii="Times New Roman" w:hAnsi="Times New Roman"/>
        </w:rPr>
        <w:t xml:space="preserve"> </w:t>
      </w:r>
      <w:r w:rsidRPr="009E69C5">
        <w:rPr>
          <w:rFonts w:ascii="Times New Roman" w:hAnsi="Times New Roman"/>
        </w:rPr>
        <w:t>số 87/2025/QH15;</w:t>
      </w:r>
    </w:p>
    <w:p w14:paraId="045F054F" w14:textId="77777777" w:rsidR="00CD40AE" w:rsidRPr="00CD40AE" w:rsidRDefault="00176DFD" w:rsidP="00CD40AE">
      <w:pPr>
        <w:spacing w:before="120"/>
        <w:ind w:firstLine="709"/>
        <w:jc w:val="both"/>
        <w:rPr>
          <w:rFonts w:ascii="Times New Roman" w:hAnsi="Times New Roman"/>
          <w:bCs/>
          <w:szCs w:val="28"/>
        </w:rPr>
      </w:pPr>
      <w:r w:rsidRPr="00CD40AE">
        <w:rPr>
          <w:rFonts w:ascii="Times New Roman" w:hAnsi="Times New Roman"/>
          <w:szCs w:val="28"/>
        </w:rPr>
        <w:t>Luật Phí và lệ phí số 97/2015/QH13 được sửa đổi, bổ sung bởi Luật số 09/2017/QH14, Luật số 23/2018/QH14, Luật số 72/2020/QH14, Luật số 16/2023/QH15, Luật số 20/2023/QH15, Luật số 24/2023/QH15, Luật số 33/2024/QH15, Luật số 35/2024/QH15, Luật số 47/2024/QH15, Luật số 60/2024/QH15, Luật số 74/2025/QH15, Luật số 89/2025/QH15, Luật số 94/2025/QH15, Luật số 95/2025/QH15;</w:t>
      </w:r>
    </w:p>
    <w:p w14:paraId="3D3C9EC6" w14:textId="49FCDAB4" w:rsidR="009847D8" w:rsidRPr="00CD40AE" w:rsidRDefault="009847D8" w:rsidP="00CD40AE">
      <w:pPr>
        <w:spacing w:before="120"/>
        <w:ind w:firstLine="709"/>
        <w:jc w:val="both"/>
        <w:rPr>
          <w:rFonts w:ascii="Times New Roman" w:hAnsi="Times New Roman"/>
          <w:bCs/>
          <w:szCs w:val="28"/>
        </w:rPr>
      </w:pPr>
      <w:r w:rsidRPr="00B220E5">
        <w:rPr>
          <w:rFonts w:ascii="Times New Roman" w:hAnsi="Times New Roman"/>
          <w:szCs w:val="28"/>
        </w:rPr>
        <w:t>Nghị định số </w:t>
      </w:r>
      <w:hyperlink r:id="rId8" w:tgtFrame="_blank" w:tooltip="Nghị định 120/2016/NĐ-CP" w:history="1">
        <w:r w:rsidRPr="00B220E5">
          <w:rPr>
            <w:rStyle w:val="Hyperlink"/>
            <w:rFonts w:ascii="Times New Roman" w:hAnsi="Times New Roman"/>
            <w:color w:val="auto"/>
            <w:szCs w:val="28"/>
            <w:u w:val="none"/>
          </w:rPr>
          <w:t>120/2016/NĐ-CP</w:t>
        </w:r>
      </w:hyperlink>
      <w:r w:rsidRPr="00B220E5">
        <w:rPr>
          <w:rFonts w:ascii="Times New Roman" w:hAnsi="Times New Roman"/>
          <w:szCs w:val="28"/>
        </w:rPr>
        <w:t> ngày 23</w:t>
      </w:r>
      <w:r w:rsidR="00BD684F">
        <w:rPr>
          <w:rFonts w:ascii="Times New Roman" w:hAnsi="Times New Roman"/>
          <w:szCs w:val="28"/>
        </w:rPr>
        <w:t>/</w:t>
      </w:r>
      <w:r w:rsidRPr="00B220E5">
        <w:rPr>
          <w:rFonts w:ascii="Times New Roman" w:hAnsi="Times New Roman"/>
          <w:szCs w:val="28"/>
        </w:rPr>
        <w:t>8</w:t>
      </w:r>
      <w:r w:rsidR="00BD684F">
        <w:rPr>
          <w:rFonts w:ascii="Times New Roman" w:hAnsi="Times New Roman"/>
          <w:szCs w:val="28"/>
        </w:rPr>
        <w:t>/</w:t>
      </w:r>
      <w:r w:rsidRPr="00B220E5">
        <w:rPr>
          <w:rFonts w:ascii="Times New Roman" w:hAnsi="Times New Roman"/>
          <w:szCs w:val="28"/>
        </w:rPr>
        <w:t>2016 của Chính phủ Quy định chi tiết và hướng dẫn thi hành một số điều của Luật Phí và lệ phí</w:t>
      </w:r>
      <w:r w:rsidR="00B220E5" w:rsidRPr="00B220E5">
        <w:rPr>
          <w:rFonts w:ascii="Times New Roman" w:hAnsi="Times New Roman"/>
          <w:szCs w:val="28"/>
        </w:rPr>
        <w:t>.</w:t>
      </w:r>
    </w:p>
    <w:p w14:paraId="471276D6" w14:textId="1CFBF5ED" w:rsidR="00F564C5" w:rsidRPr="00B220E5" w:rsidRDefault="00F564C5" w:rsidP="00F564C5">
      <w:pPr>
        <w:spacing w:before="120"/>
        <w:ind w:firstLine="709"/>
        <w:jc w:val="both"/>
        <w:rPr>
          <w:rFonts w:ascii="Times New Roman" w:hAnsi="Times New Roman"/>
          <w:szCs w:val="28"/>
        </w:rPr>
      </w:pPr>
      <w:r w:rsidRPr="00B220E5">
        <w:rPr>
          <w:rFonts w:ascii="Times New Roman" w:hAnsi="Times New Roman"/>
          <w:szCs w:val="28"/>
          <w:lang w:val="vi-VN"/>
        </w:rPr>
        <w:t>Nghị định số 7</w:t>
      </w:r>
      <w:r w:rsidRPr="00B220E5">
        <w:rPr>
          <w:rFonts w:ascii="Times New Roman" w:hAnsi="Times New Roman"/>
          <w:szCs w:val="28"/>
        </w:rPr>
        <w:t>8</w:t>
      </w:r>
      <w:r w:rsidRPr="00B220E5">
        <w:rPr>
          <w:rFonts w:ascii="Times New Roman" w:hAnsi="Times New Roman"/>
          <w:szCs w:val="28"/>
          <w:lang w:val="vi-VN"/>
        </w:rPr>
        <w:t>/2025/NĐ-CP ngày 01/4/2025 của Chính phủ quy định chi tiết một số điều và biện pháp để tổ chức, hướng dẫn thi hành Luật Ban hành văn bản quy phạm pháp luật;</w:t>
      </w:r>
      <w:r w:rsidRPr="00B220E5">
        <w:rPr>
          <w:rFonts w:ascii="Times New Roman" w:hAnsi="Times New Roman"/>
          <w:szCs w:val="28"/>
        </w:rPr>
        <w:t xml:space="preserve"> Nghị định số 178/2025/NĐ-CP ngày 01/7/2025 của Chính phủ sửa đổi, bổ sung một số điều của Nghị định số 78/2025/NĐ-CP ngày 01/4/2025 của Chính phủ quy định </w:t>
      </w:r>
      <w:r w:rsidRPr="00B220E5">
        <w:rPr>
          <w:rFonts w:ascii="Times New Roman" w:hAnsi="Times New Roman"/>
          <w:szCs w:val="28"/>
          <w:lang w:val="vi-VN"/>
        </w:rPr>
        <w:t>chi tiết một số điều và biện pháp để tổ chức, hướng dẫn thi hành Luật Ban hành văn bản quy phạm pháp luật</w:t>
      </w:r>
      <w:r w:rsidRPr="00B220E5">
        <w:rPr>
          <w:rFonts w:ascii="Times New Roman" w:hAnsi="Times New Roman"/>
          <w:szCs w:val="28"/>
        </w:rPr>
        <w:t xml:space="preserve"> và Nghị định số </w:t>
      </w:r>
      <w:r w:rsidRPr="00B220E5">
        <w:rPr>
          <w:rFonts w:ascii="Times New Roman" w:hAnsi="Times New Roman"/>
          <w:szCs w:val="28"/>
        </w:rPr>
        <w:lastRenderedPageBreak/>
        <w:t>79/2025/NĐ-CP ngày 01/4/2025 của Chính phủ về kiểm tra, rà soát, hệ thống hóa và xử lý văn bản quy phạm pháp luật.</w:t>
      </w:r>
    </w:p>
    <w:p w14:paraId="59A3E27A" w14:textId="620356C5" w:rsidR="009847D8" w:rsidRDefault="009847D8" w:rsidP="009847D8">
      <w:pPr>
        <w:spacing w:before="60" w:after="120" w:line="269" w:lineRule="auto"/>
        <w:ind w:firstLine="720"/>
        <w:jc w:val="both"/>
        <w:rPr>
          <w:rFonts w:ascii="Times New Roman" w:hAnsi="Times New Roman"/>
          <w:i/>
          <w:iCs/>
          <w:szCs w:val="28"/>
        </w:rPr>
      </w:pPr>
      <w:r w:rsidRPr="00B220E5">
        <w:rPr>
          <w:rFonts w:ascii="Times New Roman" w:hAnsi="Times New Roman"/>
          <w:szCs w:val="28"/>
        </w:rPr>
        <w:t>Thông tư số </w:t>
      </w:r>
      <w:hyperlink r:id="rId9" w:tgtFrame="_blank" w:tooltip="Thông tư 85/2019/TT-BTC" w:history="1">
        <w:r w:rsidRPr="00B220E5">
          <w:rPr>
            <w:rStyle w:val="Hyperlink"/>
            <w:rFonts w:ascii="Times New Roman" w:hAnsi="Times New Roman"/>
            <w:color w:val="auto"/>
            <w:szCs w:val="28"/>
            <w:u w:val="none"/>
          </w:rPr>
          <w:t>85/2019/TT-BTC</w:t>
        </w:r>
      </w:hyperlink>
      <w:r w:rsidRPr="00B220E5">
        <w:rPr>
          <w:rFonts w:ascii="Times New Roman" w:hAnsi="Times New Roman"/>
          <w:szCs w:val="28"/>
        </w:rPr>
        <w:t> ngày 29</w:t>
      </w:r>
      <w:r w:rsidR="00BD684F">
        <w:rPr>
          <w:rFonts w:ascii="Times New Roman" w:hAnsi="Times New Roman"/>
          <w:szCs w:val="28"/>
        </w:rPr>
        <w:t>/</w:t>
      </w:r>
      <w:r w:rsidRPr="00B220E5">
        <w:rPr>
          <w:rFonts w:ascii="Times New Roman" w:hAnsi="Times New Roman"/>
          <w:szCs w:val="28"/>
        </w:rPr>
        <w:t>11</w:t>
      </w:r>
      <w:r w:rsidR="00BD684F">
        <w:rPr>
          <w:rFonts w:ascii="Times New Roman" w:hAnsi="Times New Roman"/>
          <w:szCs w:val="28"/>
        </w:rPr>
        <w:t>/</w:t>
      </w:r>
      <w:r w:rsidRPr="00B220E5">
        <w:rPr>
          <w:rFonts w:ascii="Times New Roman" w:hAnsi="Times New Roman"/>
          <w:szCs w:val="28"/>
        </w:rPr>
        <w:t>2019 của Bộ trưởng Bộ Tài chính Hướng dẫn về phí và lệ phí thuộc thẩm quyền quyết định của Hội đồng nhân dân tỉnh, thành phố trực thuộc Trung ương; Thông tư số </w:t>
      </w:r>
      <w:hyperlink r:id="rId10" w:tgtFrame="_blank" w:tooltip="Thông tư 106/2021/TT-BTC" w:history="1">
        <w:r w:rsidRPr="00B220E5">
          <w:rPr>
            <w:rStyle w:val="Hyperlink"/>
            <w:rFonts w:ascii="Times New Roman" w:hAnsi="Times New Roman"/>
            <w:color w:val="auto"/>
            <w:szCs w:val="28"/>
            <w:u w:val="none"/>
          </w:rPr>
          <w:t>106/2021/TT-BTC</w:t>
        </w:r>
      </w:hyperlink>
      <w:r w:rsidRPr="00B220E5">
        <w:rPr>
          <w:rFonts w:ascii="Times New Roman" w:hAnsi="Times New Roman"/>
          <w:szCs w:val="28"/>
        </w:rPr>
        <w:t> ngày 26</w:t>
      </w:r>
      <w:r w:rsidR="00BD684F">
        <w:rPr>
          <w:rFonts w:ascii="Times New Roman" w:hAnsi="Times New Roman"/>
          <w:szCs w:val="28"/>
        </w:rPr>
        <w:t>/</w:t>
      </w:r>
      <w:r w:rsidRPr="00B220E5">
        <w:rPr>
          <w:rFonts w:ascii="Times New Roman" w:hAnsi="Times New Roman"/>
          <w:szCs w:val="28"/>
        </w:rPr>
        <w:t>11</w:t>
      </w:r>
      <w:r w:rsidR="00BD684F">
        <w:rPr>
          <w:rFonts w:ascii="Times New Roman" w:hAnsi="Times New Roman"/>
          <w:szCs w:val="28"/>
        </w:rPr>
        <w:t>/</w:t>
      </w:r>
      <w:r w:rsidRPr="00B220E5">
        <w:rPr>
          <w:rFonts w:ascii="Times New Roman" w:hAnsi="Times New Roman"/>
          <w:szCs w:val="28"/>
        </w:rPr>
        <w:t>2021 của Bộ trưởng Bộ Tài chính Sửa đổi, bổ sung một số điều của Thông tư số </w:t>
      </w:r>
      <w:hyperlink r:id="rId11" w:tgtFrame="_blank" w:tooltip="Thông tư 85/2019/TT-BTC" w:history="1">
        <w:r w:rsidRPr="00B220E5">
          <w:rPr>
            <w:rStyle w:val="Hyperlink"/>
            <w:rFonts w:ascii="Times New Roman" w:hAnsi="Times New Roman"/>
            <w:color w:val="auto"/>
            <w:szCs w:val="28"/>
            <w:u w:val="none"/>
          </w:rPr>
          <w:t>85/2019/TT-BTC</w:t>
        </w:r>
      </w:hyperlink>
      <w:r w:rsidRPr="00B220E5">
        <w:rPr>
          <w:rFonts w:ascii="Times New Roman" w:hAnsi="Times New Roman"/>
          <w:szCs w:val="28"/>
        </w:rPr>
        <w:t> ngày 29</w:t>
      </w:r>
      <w:r w:rsidR="00BD684F">
        <w:rPr>
          <w:rFonts w:ascii="Times New Roman" w:hAnsi="Times New Roman"/>
          <w:szCs w:val="28"/>
        </w:rPr>
        <w:t>/</w:t>
      </w:r>
      <w:r w:rsidRPr="00B220E5">
        <w:rPr>
          <w:rFonts w:ascii="Times New Roman" w:hAnsi="Times New Roman"/>
          <w:szCs w:val="28"/>
        </w:rPr>
        <w:t>11</w:t>
      </w:r>
      <w:r w:rsidR="00BD684F">
        <w:rPr>
          <w:rFonts w:ascii="Times New Roman" w:hAnsi="Times New Roman"/>
          <w:szCs w:val="28"/>
        </w:rPr>
        <w:t>/</w:t>
      </w:r>
      <w:r w:rsidRPr="00B220E5">
        <w:rPr>
          <w:rFonts w:ascii="Times New Roman" w:hAnsi="Times New Roman"/>
          <w:szCs w:val="28"/>
        </w:rPr>
        <w:t>2019 của Bộ trưởng Bộ Tài chính Hướng dẫn về phí và lệ phí thuộc thẩm quyền quyết định của Hội đồng nhân dân tỉnh, thành phố trực thuộc Trung ương</w:t>
      </w:r>
      <w:r w:rsidR="00BD684F">
        <w:rPr>
          <w:rFonts w:ascii="Times New Roman" w:hAnsi="Times New Roman"/>
          <w:i/>
          <w:iCs/>
          <w:szCs w:val="28"/>
        </w:rPr>
        <w:t>.</w:t>
      </w:r>
    </w:p>
    <w:p w14:paraId="3524BEC0" w14:textId="3664EC23" w:rsidR="0009562F" w:rsidRPr="0009562F" w:rsidRDefault="0009562F" w:rsidP="009847D8">
      <w:pPr>
        <w:spacing w:before="60" w:after="120" w:line="269" w:lineRule="auto"/>
        <w:ind w:firstLine="720"/>
        <w:jc w:val="both"/>
        <w:rPr>
          <w:rFonts w:ascii="Times New Roman" w:hAnsi="Times New Roman"/>
          <w:i/>
          <w:iCs/>
          <w:szCs w:val="28"/>
        </w:rPr>
      </w:pPr>
      <w:r w:rsidRPr="0009562F">
        <w:rPr>
          <w:rFonts w:ascii="Times New Roman" w:hAnsi="Times New Roman"/>
          <w:color w:val="000000"/>
          <w:szCs w:val="28"/>
        </w:rPr>
        <w:t xml:space="preserve">Văn bản số 1938/UBND-VHXH ngày 16/9/2025 của Ủy ban nhân dân tỉnh về việc </w:t>
      </w:r>
      <w:r w:rsidRPr="0009562F">
        <w:rPr>
          <w:rFonts w:ascii="Times New Roman" w:hAnsi="Times New Roman"/>
          <w:szCs w:val="28"/>
        </w:rPr>
        <w:t>xây dựng Nghị quyết của Hội đồng nhân dân tỉnh Quy định mức thu phí thăm quan danh lam thắng cảnh; di tích lịch sử; công trình văn hóa, bảo tàng trên địa bàn tỉnh Tuyên Quang</w:t>
      </w:r>
      <w:r>
        <w:rPr>
          <w:rFonts w:ascii="Times New Roman" w:hAnsi="Times New Roman"/>
          <w:szCs w:val="28"/>
        </w:rPr>
        <w:t>.</w:t>
      </w:r>
    </w:p>
    <w:p w14:paraId="7C737AEC" w14:textId="78A549D1" w:rsidR="004A7C38" w:rsidRDefault="00F74D7C" w:rsidP="009847D8">
      <w:pPr>
        <w:spacing w:before="60" w:after="120" w:line="269" w:lineRule="auto"/>
        <w:ind w:firstLine="720"/>
        <w:jc w:val="both"/>
        <w:rPr>
          <w:rFonts w:ascii="Times New Roman" w:hAnsi="Times New Roman"/>
          <w:szCs w:val="28"/>
        </w:rPr>
      </w:pPr>
      <w:r w:rsidRPr="00762E8B">
        <w:rPr>
          <w:rFonts w:ascii="Times New Roman" w:hAnsi="Times New Roman"/>
          <w:szCs w:val="28"/>
        </w:rPr>
        <w:t>b) Cơ sở pháp lý</w:t>
      </w:r>
    </w:p>
    <w:p w14:paraId="409AF999" w14:textId="77777777" w:rsidR="000B7520" w:rsidRDefault="00FF5350" w:rsidP="000B7520">
      <w:pPr>
        <w:spacing w:before="120"/>
        <w:ind w:firstLine="709"/>
        <w:jc w:val="both"/>
        <w:rPr>
          <w:rFonts w:ascii="Times New Roman" w:hAnsi="Times New Roman"/>
          <w:bCs/>
          <w:szCs w:val="28"/>
        </w:rPr>
      </w:pPr>
      <w:r>
        <w:rPr>
          <w:rFonts w:ascii="Times New Roman" w:hAnsi="Times New Roman"/>
        </w:rPr>
        <w:t xml:space="preserve">- </w:t>
      </w:r>
      <w:r w:rsidRPr="009E69C5">
        <w:rPr>
          <w:rFonts w:ascii="Times New Roman" w:hAnsi="Times New Roman"/>
        </w:rPr>
        <w:t>Khoản 1 Điều 21 Luật Ban hành văn bản quy phạm pháp luật số 64/2025/QH15; Khoản 3 Điều 1 Luật Sửa đổi, bổ sung một số điều của Luật Ban hành văn bản Quy phạm pháp luật</w:t>
      </w:r>
      <w:r>
        <w:rPr>
          <w:rFonts w:ascii="Times New Roman" w:hAnsi="Times New Roman"/>
        </w:rPr>
        <w:t xml:space="preserve"> </w:t>
      </w:r>
      <w:r w:rsidRPr="009E69C5">
        <w:rPr>
          <w:rFonts w:ascii="Times New Roman" w:hAnsi="Times New Roman"/>
        </w:rPr>
        <w:t>số 87/2025/QH15</w:t>
      </w:r>
      <w:r>
        <w:rPr>
          <w:rFonts w:ascii="Times New Roman" w:hAnsi="Times New Roman"/>
        </w:rPr>
        <w:t xml:space="preserve">: </w:t>
      </w:r>
    </w:p>
    <w:p w14:paraId="015D8058" w14:textId="77777777" w:rsidR="000B7520" w:rsidRDefault="000B7520" w:rsidP="000B7520">
      <w:pPr>
        <w:spacing w:before="120"/>
        <w:ind w:firstLine="709"/>
        <w:jc w:val="both"/>
        <w:rPr>
          <w:rFonts w:ascii="Times New Roman" w:hAnsi="Times New Roman"/>
          <w:bCs/>
          <w:szCs w:val="28"/>
        </w:rPr>
      </w:pPr>
      <w:r>
        <w:rPr>
          <w:rFonts w:ascii="Times New Roman" w:hAnsi="Times New Roman"/>
          <w:bCs/>
          <w:szCs w:val="28"/>
        </w:rPr>
        <w:t>“</w:t>
      </w:r>
      <w:r w:rsidRPr="000B7520">
        <w:rPr>
          <w:rFonts w:ascii="Times New Roman" w:hAnsi="Times New Roman"/>
          <w:i/>
          <w:iCs/>
        </w:rPr>
        <w:t>3. Sửa đổi, bổ sung Điều 21 như sau:</w:t>
      </w:r>
    </w:p>
    <w:p w14:paraId="3EE7BD54" w14:textId="77777777" w:rsidR="000B7520" w:rsidRPr="00B90D87" w:rsidRDefault="00FF5350" w:rsidP="000B7520">
      <w:pPr>
        <w:spacing w:before="120"/>
        <w:ind w:firstLine="709"/>
        <w:jc w:val="both"/>
        <w:rPr>
          <w:rFonts w:ascii="Times New Roman" w:hAnsi="Times New Roman"/>
          <w:szCs w:val="28"/>
        </w:rPr>
      </w:pPr>
      <w:r w:rsidRPr="000B7520">
        <w:rPr>
          <w:rFonts w:ascii="Times New Roman" w:hAnsi="Times New Roman"/>
          <w:b/>
          <w:bCs/>
          <w:i/>
          <w:iCs/>
        </w:rPr>
        <w:t xml:space="preserve">Điều 21. </w:t>
      </w:r>
      <w:r w:rsidRPr="00B90D87">
        <w:rPr>
          <w:rFonts w:ascii="Times New Roman" w:hAnsi="Times New Roman"/>
          <w:i/>
          <w:iCs/>
        </w:rPr>
        <w:t>Nghị quyết của Hội đồng nhân dân cấp tỉnh, quyết định của Ủy ban nhân dân cấp tỉnh, quyết định của Chủ tịch Ủy ban nhân đân cấp tỉnh</w:t>
      </w:r>
    </w:p>
    <w:p w14:paraId="5E173CD4" w14:textId="77777777" w:rsidR="000B7520" w:rsidRDefault="00FF5350" w:rsidP="000B7520">
      <w:pPr>
        <w:spacing w:before="120"/>
        <w:ind w:firstLine="709"/>
        <w:jc w:val="both"/>
        <w:rPr>
          <w:rFonts w:ascii="Times New Roman" w:hAnsi="Times New Roman"/>
          <w:bCs/>
          <w:szCs w:val="28"/>
        </w:rPr>
      </w:pPr>
      <w:r w:rsidRPr="000B7520">
        <w:rPr>
          <w:rFonts w:ascii="Times New Roman" w:hAnsi="Times New Roman"/>
          <w:i/>
          <w:iCs/>
        </w:rPr>
        <w:t xml:space="preserve">1. Hội đồng nhân dân cấp tỉnh ban hành nghị quyết để quy định: </w:t>
      </w:r>
    </w:p>
    <w:p w14:paraId="5304575A" w14:textId="77777777" w:rsidR="000B7520" w:rsidRDefault="00FF5350" w:rsidP="000B7520">
      <w:pPr>
        <w:spacing w:before="120"/>
        <w:ind w:firstLine="709"/>
        <w:jc w:val="both"/>
        <w:rPr>
          <w:rFonts w:ascii="Times New Roman" w:hAnsi="Times New Roman"/>
          <w:bCs/>
          <w:szCs w:val="28"/>
        </w:rPr>
      </w:pPr>
      <w:r w:rsidRPr="000B7520">
        <w:rPr>
          <w:rFonts w:ascii="Times New Roman" w:hAnsi="Times New Roman"/>
          <w:i/>
          <w:iCs/>
        </w:rPr>
        <w:t xml:space="preserve">a) Chi tiết điều, khoản, điểm và các nội dung khác được giao trong văn bản quy phạm pháp luật của cơ quan nhà nước cấp trên; </w:t>
      </w:r>
    </w:p>
    <w:p w14:paraId="01C374F2" w14:textId="77777777" w:rsidR="00B90D87" w:rsidRDefault="00FF5350" w:rsidP="000B7520">
      <w:pPr>
        <w:spacing w:before="120"/>
        <w:ind w:firstLine="709"/>
        <w:jc w:val="both"/>
        <w:rPr>
          <w:rFonts w:ascii="Times New Roman" w:hAnsi="Times New Roman"/>
          <w:i/>
          <w:iCs/>
        </w:rPr>
      </w:pPr>
      <w:r w:rsidRPr="000B7520">
        <w:rPr>
          <w:rFonts w:ascii="Times New Roman" w:hAnsi="Times New Roman"/>
          <w:i/>
          <w:iCs/>
        </w:rPr>
        <w:t xml:space="preserve">b) Chính sách, biện pháp nhằm bảo đảm thi hành Hiến pháp, luật, văn bản quy phạm pháp luật của cơ quan nhà nước cấp trên; </w:t>
      </w:r>
    </w:p>
    <w:p w14:paraId="76A9216A" w14:textId="77777777" w:rsidR="00B90D87" w:rsidRDefault="00FF5350" w:rsidP="00B90D87">
      <w:pPr>
        <w:spacing w:before="120"/>
        <w:ind w:firstLine="709"/>
        <w:jc w:val="both"/>
        <w:rPr>
          <w:rFonts w:ascii="Times New Roman" w:hAnsi="Times New Roman"/>
          <w:bCs/>
          <w:szCs w:val="28"/>
        </w:rPr>
      </w:pPr>
      <w:r w:rsidRPr="000B7520">
        <w:rPr>
          <w:rFonts w:ascii="Times New Roman" w:hAnsi="Times New Roman"/>
          <w:i/>
          <w:iCs/>
        </w:rPr>
        <w:t>c) Chính sách, biện pháp nhằm phát triển kinh tế - xã hội, ngân sách, quốc phòng, an ninh ở địa phương; biện pháp khác có tính chất đặc thù phù hợp với điều kiện phát triển kinh tế - xã hội của địa phương; phân cấp và thực hiện nhiệm vụ, quyền hạn được phân cấp; d) Thực hiện thí điểm các chính sách theo quy định của Luật Tổ chức chính quyền địa phương.</w:t>
      </w:r>
      <w:r w:rsidR="00B90D87">
        <w:rPr>
          <w:rFonts w:ascii="Times New Roman" w:hAnsi="Times New Roman"/>
          <w:i/>
          <w:iCs/>
        </w:rPr>
        <w:t>”</w:t>
      </w:r>
    </w:p>
    <w:p w14:paraId="66D86996" w14:textId="70335239" w:rsidR="00B90D87" w:rsidRPr="00B90D87" w:rsidRDefault="00176DFD" w:rsidP="00B90D87">
      <w:pPr>
        <w:spacing w:before="120"/>
        <w:ind w:firstLine="709"/>
        <w:jc w:val="both"/>
        <w:rPr>
          <w:rFonts w:ascii="Times New Roman" w:hAnsi="Times New Roman"/>
          <w:spacing w:val="-8"/>
        </w:rPr>
      </w:pPr>
      <w:r w:rsidRPr="00B90D87">
        <w:rPr>
          <w:rFonts w:ascii="Times New Roman" w:hAnsi="Times New Roman"/>
          <w:spacing w:val="-8"/>
        </w:rPr>
        <w:t xml:space="preserve">- Căn cứ pháp lý Khoản 1 Điều 22 </w:t>
      </w:r>
      <w:r w:rsidR="006B66DA" w:rsidRPr="00CD40AE">
        <w:rPr>
          <w:rFonts w:ascii="Times New Roman" w:hAnsi="Times New Roman"/>
          <w:szCs w:val="28"/>
        </w:rPr>
        <w:t>Luật Phí và lệ phí số 97/2015/QH13 được sửa đổi, bổ sung bởi Luật số 09/2017/QH14, Luật số 23/2018/QH14, Luật số 72/2020/QH14, Luật số 16/2023/QH15, Luật số 20/2023/QH15, Luật số 24/2023/QH15, Luật số 33/2024/QH15, Luật số 35/2024/QH15, Luật số 47/2024/QH15, Luật số 60/2024/QH15, Luật số 74/2025/QH15, Luật số 89/2025/QH15, Luật số 94/2025/QH15, Luật số 95/2025/QH15</w:t>
      </w:r>
      <w:r w:rsidRPr="00B90D87">
        <w:rPr>
          <w:rFonts w:ascii="Times New Roman" w:hAnsi="Times New Roman"/>
          <w:spacing w:val="-8"/>
        </w:rPr>
        <w:t xml:space="preserve"> (sau đây gọi tắt là Luật Phí và lệ phí), quy định: </w:t>
      </w:r>
    </w:p>
    <w:p w14:paraId="5D3DD93D" w14:textId="77777777" w:rsidR="008662EE" w:rsidRDefault="00176DFD" w:rsidP="00B90D87">
      <w:pPr>
        <w:spacing w:before="120"/>
        <w:ind w:firstLine="709"/>
        <w:jc w:val="both"/>
        <w:rPr>
          <w:rFonts w:ascii="Times New Roman" w:hAnsi="Times New Roman"/>
          <w:i/>
          <w:iCs/>
        </w:rPr>
      </w:pPr>
      <w:r w:rsidRPr="00B90D87">
        <w:rPr>
          <w:rFonts w:ascii="Times New Roman" w:hAnsi="Times New Roman"/>
          <w:i/>
          <w:iCs/>
        </w:rPr>
        <w:t xml:space="preserve">“Điều 22. Thầm quyền và trách nhiệm của Ủy ban nhân dân cấp tỉnh </w:t>
      </w:r>
    </w:p>
    <w:p w14:paraId="65356912" w14:textId="4A69F08B" w:rsidR="00B90D87" w:rsidRDefault="00176DFD" w:rsidP="00B90D87">
      <w:pPr>
        <w:spacing w:before="120"/>
        <w:ind w:firstLine="709"/>
        <w:jc w:val="both"/>
        <w:rPr>
          <w:rFonts w:ascii="Times New Roman" w:hAnsi="Times New Roman"/>
          <w:bCs/>
          <w:i/>
          <w:iCs/>
          <w:szCs w:val="28"/>
        </w:rPr>
      </w:pPr>
      <w:r w:rsidRPr="00B90D87">
        <w:rPr>
          <w:rFonts w:ascii="Times New Roman" w:hAnsi="Times New Roman"/>
          <w:i/>
          <w:iCs/>
        </w:rPr>
        <w:t>1. Trình Hội đồng nhân dân cấp tỉnh quyết định mức thu, miễn, giảm, thu, nộp, quản lý và sử dụng các khoản phí, lệ phí thuộc thẩm quyền”.</w:t>
      </w:r>
    </w:p>
    <w:p w14:paraId="73CE1A0D" w14:textId="77777777" w:rsidR="00B90D87" w:rsidRDefault="00176DFD" w:rsidP="00B90D87">
      <w:pPr>
        <w:spacing w:before="120"/>
        <w:ind w:firstLine="709"/>
        <w:jc w:val="both"/>
        <w:rPr>
          <w:rFonts w:ascii="Times New Roman" w:hAnsi="Times New Roman"/>
          <w:bCs/>
          <w:i/>
          <w:iCs/>
          <w:szCs w:val="28"/>
        </w:rPr>
      </w:pPr>
      <w:r>
        <w:rPr>
          <w:rFonts w:ascii="Times New Roman" w:hAnsi="Times New Roman"/>
          <w:szCs w:val="28"/>
        </w:rPr>
        <w:lastRenderedPageBreak/>
        <w:t xml:space="preserve">- </w:t>
      </w:r>
      <w:r w:rsidR="00C3300C" w:rsidRPr="00C3300C">
        <w:rPr>
          <w:rFonts w:ascii="Times New Roman" w:hAnsi="Times New Roman"/>
          <w:szCs w:val="28"/>
        </w:rPr>
        <w:t>Khoản 4, 5, 6, 7, 8</w:t>
      </w:r>
      <w:r w:rsidR="00C3300C">
        <w:rPr>
          <w:rFonts w:ascii="Times New Roman" w:hAnsi="Times New Roman"/>
          <w:szCs w:val="28"/>
        </w:rPr>
        <w:t xml:space="preserve"> </w:t>
      </w:r>
      <w:r w:rsidR="00C3300C" w:rsidRPr="00C3300C">
        <w:rPr>
          <w:rFonts w:ascii="Times New Roman" w:hAnsi="Times New Roman" w:hint="eastAsia"/>
          <w:szCs w:val="28"/>
        </w:rPr>
        <w:t>Đ</w:t>
      </w:r>
      <w:r w:rsidR="00C3300C" w:rsidRPr="00C3300C">
        <w:rPr>
          <w:rFonts w:ascii="Times New Roman" w:hAnsi="Times New Roman"/>
          <w:szCs w:val="28"/>
        </w:rPr>
        <w:t>iều 2 Thông t</w:t>
      </w:r>
      <w:r w:rsidR="00C3300C" w:rsidRPr="00C3300C">
        <w:rPr>
          <w:rFonts w:ascii="Times New Roman" w:hAnsi="Times New Roman" w:hint="eastAsia"/>
          <w:szCs w:val="28"/>
        </w:rPr>
        <w:t>ư</w:t>
      </w:r>
      <w:r w:rsidR="00C3300C" w:rsidRPr="00C3300C">
        <w:rPr>
          <w:rFonts w:ascii="Times New Roman" w:hAnsi="Times New Roman"/>
          <w:szCs w:val="28"/>
        </w:rPr>
        <w:t xml:space="preserve"> số</w:t>
      </w:r>
      <w:r w:rsidR="00C3300C">
        <w:rPr>
          <w:rFonts w:ascii="Times New Roman" w:hAnsi="Times New Roman"/>
          <w:szCs w:val="28"/>
        </w:rPr>
        <w:t xml:space="preserve"> </w:t>
      </w:r>
      <w:r w:rsidR="00C3300C" w:rsidRPr="00C3300C">
        <w:rPr>
          <w:rFonts w:ascii="Times New Roman" w:hAnsi="Times New Roman"/>
          <w:szCs w:val="28"/>
        </w:rPr>
        <w:t>85/2019/TT-BTC của</w:t>
      </w:r>
      <w:r w:rsidR="00C3300C">
        <w:rPr>
          <w:rFonts w:ascii="Times New Roman" w:hAnsi="Times New Roman"/>
          <w:szCs w:val="28"/>
        </w:rPr>
        <w:t xml:space="preserve"> </w:t>
      </w:r>
      <w:r w:rsidR="00C3300C" w:rsidRPr="00C3300C">
        <w:rPr>
          <w:rFonts w:ascii="Times New Roman" w:hAnsi="Times New Roman"/>
          <w:szCs w:val="28"/>
        </w:rPr>
        <w:t>Bộ tr</w:t>
      </w:r>
      <w:r w:rsidR="00C3300C" w:rsidRPr="00C3300C">
        <w:rPr>
          <w:rFonts w:ascii="Times New Roman" w:hAnsi="Times New Roman" w:hint="eastAsia"/>
          <w:szCs w:val="28"/>
        </w:rPr>
        <w:t>ư</w:t>
      </w:r>
      <w:r w:rsidR="00C3300C" w:rsidRPr="00C3300C">
        <w:rPr>
          <w:rFonts w:ascii="Times New Roman" w:hAnsi="Times New Roman"/>
          <w:szCs w:val="28"/>
        </w:rPr>
        <w:t>ởng Bộ Tài</w:t>
      </w:r>
      <w:r w:rsidR="00C3300C">
        <w:rPr>
          <w:rFonts w:ascii="Times New Roman" w:hAnsi="Times New Roman"/>
          <w:szCs w:val="28"/>
        </w:rPr>
        <w:t xml:space="preserve"> </w:t>
      </w:r>
      <w:r w:rsidR="00C3300C" w:rsidRPr="00C3300C">
        <w:rPr>
          <w:rFonts w:ascii="Times New Roman" w:hAnsi="Times New Roman"/>
          <w:szCs w:val="28"/>
        </w:rPr>
        <w:t>chính h</w:t>
      </w:r>
      <w:r w:rsidR="00C3300C" w:rsidRPr="00C3300C">
        <w:rPr>
          <w:rFonts w:ascii="Times New Roman" w:hAnsi="Times New Roman" w:hint="eastAsia"/>
          <w:szCs w:val="28"/>
        </w:rPr>
        <w:t>ư</w:t>
      </w:r>
      <w:r w:rsidR="00C3300C" w:rsidRPr="00C3300C">
        <w:rPr>
          <w:rFonts w:ascii="Times New Roman" w:hAnsi="Times New Roman"/>
          <w:szCs w:val="28"/>
        </w:rPr>
        <w:t>ớng dẫn về</w:t>
      </w:r>
      <w:r w:rsidR="00C3300C">
        <w:rPr>
          <w:rFonts w:ascii="Times New Roman" w:hAnsi="Times New Roman"/>
          <w:szCs w:val="28"/>
        </w:rPr>
        <w:t xml:space="preserve"> </w:t>
      </w:r>
      <w:r w:rsidR="00C3300C" w:rsidRPr="00C3300C">
        <w:rPr>
          <w:rFonts w:ascii="Times New Roman" w:hAnsi="Times New Roman"/>
          <w:szCs w:val="28"/>
        </w:rPr>
        <w:t>phí và lệ phí thuộc</w:t>
      </w:r>
      <w:r w:rsidR="00C3300C">
        <w:rPr>
          <w:rFonts w:ascii="Times New Roman" w:hAnsi="Times New Roman"/>
          <w:szCs w:val="28"/>
        </w:rPr>
        <w:t xml:space="preserve"> </w:t>
      </w:r>
      <w:r w:rsidR="00C3300C" w:rsidRPr="00C3300C">
        <w:rPr>
          <w:rFonts w:ascii="Times New Roman" w:hAnsi="Times New Roman"/>
          <w:szCs w:val="28"/>
        </w:rPr>
        <w:t>thẩm quyền quyết</w:t>
      </w:r>
      <w:r w:rsidR="00C3300C">
        <w:rPr>
          <w:rFonts w:ascii="Times New Roman" w:hAnsi="Times New Roman"/>
          <w:szCs w:val="28"/>
        </w:rPr>
        <w:t xml:space="preserve"> </w:t>
      </w:r>
      <w:r w:rsidR="00C3300C" w:rsidRPr="00C3300C">
        <w:rPr>
          <w:rFonts w:ascii="Times New Roman" w:hAnsi="Times New Roman" w:hint="eastAsia"/>
          <w:szCs w:val="28"/>
        </w:rPr>
        <w:t>đ</w:t>
      </w:r>
      <w:r w:rsidR="00C3300C" w:rsidRPr="00C3300C">
        <w:rPr>
          <w:rFonts w:ascii="Times New Roman" w:hAnsi="Times New Roman"/>
          <w:szCs w:val="28"/>
        </w:rPr>
        <w:t xml:space="preserve">ịnh của Hội </w:t>
      </w:r>
      <w:r w:rsidR="00C3300C" w:rsidRPr="00C3300C">
        <w:rPr>
          <w:rFonts w:ascii="Times New Roman" w:hAnsi="Times New Roman" w:hint="eastAsia"/>
          <w:szCs w:val="28"/>
        </w:rPr>
        <w:t>đ</w:t>
      </w:r>
      <w:r w:rsidR="00C3300C" w:rsidRPr="00C3300C">
        <w:rPr>
          <w:rFonts w:ascii="Times New Roman" w:hAnsi="Times New Roman"/>
          <w:szCs w:val="28"/>
        </w:rPr>
        <w:t>ồng</w:t>
      </w:r>
      <w:r w:rsidR="00C3300C">
        <w:rPr>
          <w:rFonts w:ascii="Times New Roman" w:hAnsi="Times New Roman"/>
          <w:szCs w:val="28"/>
        </w:rPr>
        <w:t xml:space="preserve"> </w:t>
      </w:r>
      <w:r w:rsidR="00C3300C" w:rsidRPr="00C3300C">
        <w:rPr>
          <w:rFonts w:ascii="Times New Roman" w:hAnsi="Times New Roman"/>
          <w:szCs w:val="28"/>
        </w:rPr>
        <w:t>nhân dân tỉnh, thành</w:t>
      </w:r>
      <w:r w:rsidR="00C3300C">
        <w:rPr>
          <w:rFonts w:ascii="Times New Roman" w:hAnsi="Times New Roman"/>
          <w:szCs w:val="28"/>
        </w:rPr>
        <w:t xml:space="preserve"> </w:t>
      </w:r>
      <w:r w:rsidR="00C3300C" w:rsidRPr="00C3300C">
        <w:rPr>
          <w:rFonts w:ascii="Times New Roman" w:hAnsi="Times New Roman"/>
          <w:szCs w:val="28"/>
        </w:rPr>
        <w:t>phố trực thuộc Trung</w:t>
      </w:r>
      <w:r w:rsidR="00C3300C">
        <w:rPr>
          <w:rFonts w:ascii="Times New Roman" w:hAnsi="Times New Roman"/>
          <w:szCs w:val="28"/>
        </w:rPr>
        <w:t xml:space="preserve"> </w:t>
      </w:r>
      <w:r w:rsidR="00C3300C" w:rsidRPr="00C3300C">
        <w:rPr>
          <w:rFonts w:ascii="Times New Roman" w:hAnsi="Times New Roman" w:hint="eastAsia"/>
          <w:szCs w:val="28"/>
        </w:rPr>
        <w:t>ươ</w:t>
      </w:r>
      <w:r w:rsidR="00C3300C" w:rsidRPr="00C3300C">
        <w:rPr>
          <w:rFonts w:ascii="Times New Roman" w:hAnsi="Times New Roman"/>
          <w:szCs w:val="28"/>
        </w:rPr>
        <w:t xml:space="preserve">ng </w:t>
      </w:r>
      <w:r w:rsidR="00C3300C" w:rsidRPr="0031022E">
        <w:rPr>
          <w:rFonts w:ascii="Times New Roman" w:hAnsi="Times New Roman"/>
          <w:i/>
          <w:iCs/>
          <w:szCs w:val="28"/>
        </w:rPr>
        <w:t>(</w:t>
      </w:r>
      <w:r w:rsidR="00C3300C" w:rsidRPr="0031022E">
        <w:rPr>
          <w:rFonts w:ascii="Times New Roman" w:hAnsi="Times New Roman" w:hint="eastAsia"/>
          <w:i/>
          <w:iCs/>
          <w:szCs w:val="28"/>
        </w:rPr>
        <w:t>đư</w:t>
      </w:r>
      <w:r w:rsidR="00C3300C" w:rsidRPr="0031022E">
        <w:rPr>
          <w:rFonts w:ascii="Times New Roman" w:hAnsi="Times New Roman"/>
          <w:i/>
          <w:iCs/>
          <w:szCs w:val="28"/>
        </w:rPr>
        <w:t xml:space="preserve">ợc sửa </w:t>
      </w:r>
      <w:r w:rsidR="00C3300C" w:rsidRPr="0031022E">
        <w:rPr>
          <w:rFonts w:ascii="Times New Roman" w:hAnsi="Times New Roman" w:hint="eastAsia"/>
          <w:i/>
          <w:iCs/>
          <w:szCs w:val="28"/>
        </w:rPr>
        <w:t>đ</w:t>
      </w:r>
      <w:r w:rsidR="00C3300C" w:rsidRPr="0031022E">
        <w:rPr>
          <w:rFonts w:ascii="Times New Roman" w:hAnsi="Times New Roman"/>
          <w:i/>
          <w:iCs/>
          <w:szCs w:val="28"/>
        </w:rPr>
        <w:t>ổi, bổ sung bởi Thông t</w:t>
      </w:r>
      <w:r w:rsidR="00C3300C" w:rsidRPr="0031022E">
        <w:rPr>
          <w:rFonts w:ascii="Times New Roman" w:hAnsi="Times New Roman" w:hint="eastAsia"/>
          <w:i/>
          <w:iCs/>
          <w:szCs w:val="28"/>
        </w:rPr>
        <w:t>ư</w:t>
      </w:r>
      <w:r w:rsidR="00C3300C" w:rsidRPr="0031022E">
        <w:rPr>
          <w:rFonts w:ascii="Times New Roman" w:hAnsi="Times New Roman"/>
          <w:i/>
          <w:iCs/>
          <w:szCs w:val="28"/>
        </w:rPr>
        <w:t xml:space="preserve"> số 106/2021/TT-BTC)</w:t>
      </w:r>
      <w:r w:rsidR="00C3300C">
        <w:rPr>
          <w:rFonts w:ascii="Times New Roman" w:hAnsi="Times New Roman"/>
          <w:szCs w:val="28"/>
        </w:rPr>
        <w:t xml:space="preserve"> </w:t>
      </w:r>
      <w:r w:rsidR="00C3300C" w:rsidRPr="00C3300C">
        <w:rPr>
          <w:rFonts w:ascii="Times New Roman" w:hAnsi="Times New Roman"/>
          <w:szCs w:val="28"/>
        </w:rPr>
        <w:t xml:space="preserve">quy </w:t>
      </w:r>
      <w:r w:rsidR="00C3300C" w:rsidRPr="00C3300C">
        <w:rPr>
          <w:rFonts w:ascii="Times New Roman" w:hAnsi="Times New Roman" w:hint="eastAsia"/>
          <w:szCs w:val="28"/>
        </w:rPr>
        <w:t>đ</w:t>
      </w:r>
      <w:r w:rsidR="00C3300C" w:rsidRPr="00C3300C">
        <w:rPr>
          <w:rFonts w:ascii="Times New Roman" w:hAnsi="Times New Roman"/>
          <w:szCs w:val="28"/>
        </w:rPr>
        <w:t xml:space="preserve">ịnh: </w:t>
      </w:r>
    </w:p>
    <w:p w14:paraId="533F26FD" w14:textId="7C877630" w:rsidR="004A7C38" w:rsidRPr="00B90D87" w:rsidRDefault="00C3300C" w:rsidP="00B90D87">
      <w:pPr>
        <w:spacing w:before="120"/>
        <w:ind w:firstLine="709"/>
        <w:jc w:val="both"/>
        <w:rPr>
          <w:rFonts w:ascii="Times New Roman" w:hAnsi="Times New Roman"/>
          <w:bCs/>
          <w:i/>
          <w:iCs/>
          <w:szCs w:val="28"/>
        </w:rPr>
      </w:pPr>
      <w:r w:rsidRPr="00FD2B8C">
        <w:rPr>
          <w:rFonts w:ascii="Times New Roman" w:hAnsi="Times New Roman"/>
          <w:i/>
          <w:iCs/>
          <w:szCs w:val="28"/>
        </w:rPr>
        <w:t>“</w:t>
      </w:r>
      <w:r w:rsidRPr="00FD2B8C">
        <w:rPr>
          <w:rFonts w:ascii="Times New Roman" w:hAnsi="Times New Roman"/>
          <w:b/>
          <w:bCs/>
          <w:i/>
          <w:iCs/>
          <w:szCs w:val="28"/>
        </w:rPr>
        <w:t>Điều 2.</w:t>
      </w:r>
      <w:r w:rsidR="001941DC" w:rsidRPr="00FD2B8C">
        <w:rPr>
          <w:rFonts w:ascii="Times New Roman" w:hAnsi="Times New Roman"/>
          <w:i/>
          <w:iCs/>
          <w:szCs w:val="28"/>
        </w:rPr>
        <w:t xml:space="preserve"> </w:t>
      </w:r>
      <w:r w:rsidR="004A7C38" w:rsidRPr="00FD2B8C">
        <w:rPr>
          <w:rFonts w:ascii="Times New Roman" w:hAnsi="Times New Roman"/>
          <w:i/>
          <w:iCs/>
          <w:szCs w:val="28"/>
        </w:rPr>
        <w:t>Danh mục các khoản phí thuộc thẩm quyền của Hội đồng nhân dân cấp tỉnh:</w:t>
      </w:r>
    </w:p>
    <w:p w14:paraId="38C78F6D" w14:textId="77777777" w:rsidR="004A7C38" w:rsidRPr="00FD2B8C" w:rsidRDefault="004A7C38" w:rsidP="00FD2B8C">
      <w:pPr>
        <w:pBdr>
          <w:top w:val="none" w:sz="0" w:space="0" w:color="auto"/>
          <w:left w:val="none" w:sz="0" w:space="0" w:color="auto"/>
          <w:bottom w:val="none" w:sz="0" w:space="0" w:color="auto"/>
          <w:right w:val="none" w:sz="0" w:space="0" w:color="auto"/>
          <w:between w:val="none" w:sz="0" w:space="0" w:color="auto"/>
        </w:pBdr>
        <w:spacing w:line="264" w:lineRule="auto"/>
        <w:ind w:firstLine="720"/>
        <w:jc w:val="both"/>
        <w:rPr>
          <w:rFonts w:ascii="Times New Roman" w:hAnsi="Times New Roman"/>
          <w:i/>
          <w:iCs/>
          <w:szCs w:val="28"/>
        </w:rPr>
      </w:pPr>
      <w:r w:rsidRPr="00FD2B8C">
        <w:rPr>
          <w:rFonts w:ascii="Times New Roman" w:hAnsi="Times New Roman"/>
          <w:i/>
          <w:iCs/>
          <w:szCs w:val="28"/>
        </w:rPr>
        <w:t>…4. Phí thăm quan danh lam thắng cảnh (đối với danh lam thắng cảnh thuộc địa phương quản lý).</w:t>
      </w:r>
    </w:p>
    <w:p w14:paraId="5AD6286E" w14:textId="77777777" w:rsidR="004A7C38" w:rsidRPr="00FD2B8C" w:rsidRDefault="004A7C38" w:rsidP="00FD2B8C">
      <w:pPr>
        <w:pBdr>
          <w:top w:val="none" w:sz="0" w:space="0" w:color="auto"/>
          <w:left w:val="none" w:sz="0" w:space="0" w:color="auto"/>
          <w:bottom w:val="none" w:sz="0" w:space="0" w:color="auto"/>
          <w:right w:val="none" w:sz="0" w:space="0" w:color="auto"/>
          <w:between w:val="none" w:sz="0" w:space="0" w:color="auto"/>
        </w:pBdr>
        <w:spacing w:line="264" w:lineRule="auto"/>
        <w:ind w:firstLine="720"/>
        <w:jc w:val="both"/>
        <w:rPr>
          <w:rFonts w:ascii="Times New Roman" w:hAnsi="Times New Roman"/>
          <w:i/>
          <w:iCs/>
          <w:szCs w:val="28"/>
        </w:rPr>
      </w:pPr>
      <w:r w:rsidRPr="00FD2B8C">
        <w:rPr>
          <w:rFonts w:ascii="Times New Roman" w:hAnsi="Times New Roman"/>
          <w:i/>
          <w:iCs/>
          <w:szCs w:val="28"/>
        </w:rPr>
        <w:t>5. Phí thăm quan di tích lịch sử (đối với di tích thuộc địa phương quản lý).</w:t>
      </w:r>
    </w:p>
    <w:p w14:paraId="64D9EA03" w14:textId="77777777" w:rsidR="004A7C38" w:rsidRPr="00FD2B8C" w:rsidRDefault="004A7C38" w:rsidP="00FD2B8C">
      <w:pPr>
        <w:pBdr>
          <w:top w:val="none" w:sz="0" w:space="0" w:color="auto"/>
          <w:left w:val="none" w:sz="0" w:space="0" w:color="auto"/>
          <w:bottom w:val="none" w:sz="0" w:space="0" w:color="auto"/>
          <w:right w:val="none" w:sz="0" w:space="0" w:color="auto"/>
          <w:between w:val="none" w:sz="0" w:space="0" w:color="auto"/>
        </w:pBdr>
        <w:spacing w:line="264" w:lineRule="auto"/>
        <w:ind w:firstLine="720"/>
        <w:jc w:val="both"/>
        <w:rPr>
          <w:rFonts w:ascii="Times New Roman" w:hAnsi="Times New Roman"/>
          <w:i/>
          <w:iCs/>
          <w:szCs w:val="28"/>
        </w:rPr>
      </w:pPr>
      <w:r w:rsidRPr="00FD2B8C">
        <w:rPr>
          <w:rFonts w:ascii="Times New Roman" w:hAnsi="Times New Roman"/>
          <w:i/>
          <w:iCs/>
          <w:szCs w:val="28"/>
        </w:rPr>
        <w:t>6. Phí thăm quan công trình văn hóa, bảo tàng (đối với công trình thuộc địa phương quản lý).</w:t>
      </w:r>
    </w:p>
    <w:p w14:paraId="16F35E11" w14:textId="77777777" w:rsidR="004A7C38" w:rsidRPr="00FD2B8C" w:rsidRDefault="004A7C38" w:rsidP="00FD2B8C">
      <w:pPr>
        <w:pBdr>
          <w:top w:val="none" w:sz="0" w:space="0" w:color="auto"/>
          <w:left w:val="none" w:sz="0" w:space="0" w:color="auto"/>
          <w:bottom w:val="none" w:sz="0" w:space="0" w:color="auto"/>
          <w:right w:val="none" w:sz="0" w:space="0" w:color="auto"/>
          <w:between w:val="none" w:sz="0" w:space="0" w:color="auto"/>
        </w:pBdr>
        <w:spacing w:line="264" w:lineRule="auto"/>
        <w:ind w:firstLine="720"/>
        <w:jc w:val="both"/>
        <w:rPr>
          <w:rFonts w:ascii="Times New Roman" w:hAnsi="Times New Roman"/>
          <w:i/>
          <w:iCs/>
          <w:szCs w:val="28"/>
        </w:rPr>
      </w:pPr>
      <w:r w:rsidRPr="00FD2B8C">
        <w:rPr>
          <w:rFonts w:ascii="Times New Roman" w:hAnsi="Times New Roman"/>
          <w:i/>
          <w:iCs/>
          <w:szCs w:val="28"/>
        </w:rPr>
        <w:t>7. Phí thẩm định cấp giấy chứng nhận đủ điều kiện kinh doanh hoạt động cơ sở thể thao, câu lạc bộ thể thao chuyên nghiệp.</w:t>
      </w:r>
    </w:p>
    <w:p w14:paraId="7F079A70" w14:textId="77777777" w:rsidR="004A7C38" w:rsidRPr="004A7C38" w:rsidRDefault="004A7C38" w:rsidP="00FD2B8C">
      <w:pPr>
        <w:spacing w:line="264" w:lineRule="auto"/>
        <w:ind w:firstLine="720"/>
        <w:jc w:val="both"/>
        <w:rPr>
          <w:rFonts w:ascii="Times New Roman" w:hAnsi="Times New Roman"/>
          <w:szCs w:val="28"/>
        </w:rPr>
      </w:pPr>
      <w:r w:rsidRPr="00FD2B8C">
        <w:rPr>
          <w:rFonts w:ascii="Times New Roman" w:hAnsi="Times New Roman"/>
          <w:i/>
          <w:iCs/>
          <w:szCs w:val="28"/>
        </w:rPr>
        <w:t>8. Phí thư viện (đối với thư viện thuộc địa phương quản lý)”.</w:t>
      </w:r>
    </w:p>
    <w:p w14:paraId="5186C069" w14:textId="2163718B" w:rsidR="00656B82" w:rsidRDefault="0049582C" w:rsidP="004A7C38">
      <w:pPr>
        <w:spacing w:before="60" w:after="120" w:line="269" w:lineRule="auto"/>
        <w:ind w:firstLine="720"/>
        <w:jc w:val="both"/>
        <w:rPr>
          <w:rFonts w:ascii="Times New Roman" w:hAnsi="Times New Roman"/>
          <w:b/>
          <w:bCs/>
          <w:szCs w:val="28"/>
        </w:rPr>
      </w:pPr>
      <w:r w:rsidRPr="00CE2330">
        <w:rPr>
          <w:rFonts w:ascii="Times New Roman" w:hAnsi="Times New Roman"/>
          <w:b/>
          <w:szCs w:val="28"/>
        </w:rPr>
        <w:t xml:space="preserve">2. </w:t>
      </w:r>
      <w:r w:rsidR="00221819" w:rsidRPr="00CE2330">
        <w:rPr>
          <w:rFonts w:ascii="Times New Roman" w:hAnsi="Times New Roman"/>
          <w:b/>
          <w:bCs/>
          <w:szCs w:val="28"/>
        </w:rPr>
        <w:t>Cơ sở thực tiễn</w:t>
      </w:r>
    </w:p>
    <w:p w14:paraId="72525017" w14:textId="4FB0F2AF" w:rsidR="009847D8" w:rsidRPr="00656B82" w:rsidRDefault="005A798C" w:rsidP="00656B82">
      <w:pPr>
        <w:spacing w:before="120"/>
        <w:ind w:firstLine="709"/>
        <w:jc w:val="both"/>
        <w:rPr>
          <w:rFonts w:ascii="Times New Roman" w:hAnsi="Times New Roman"/>
          <w:b/>
          <w:bCs/>
          <w:szCs w:val="28"/>
        </w:rPr>
      </w:pPr>
      <w:r w:rsidRPr="00CE2330">
        <w:rPr>
          <w:rFonts w:ascii="Times New Roman" w:hAnsi="Times New Roman"/>
          <w:color w:val="000000"/>
          <w:szCs w:val="28"/>
          <w:lang w:val="vi-VN"/>
        </w:rPr>
        <w:t xml:space="preserve">Căn cứ các Văn bản trên trước khi sáp nhập tỉnh: </w:t>
      </w:r>
      <w:r w:rsidR="00820F8C" w:rsidRPr="00CE2330">
        <w:rPr>
          <w:rFonts w:ascii="Times New Roman" w:hAnsi="Times New Roman"/>
          <w:color w:val="000000"/>
          <w:szCs w:val="28"/>
          <w:lang w:val="vi-VN"/>
        </w:rPr>
        <w:t xml:space="preserve">Hội đồng </w:t>
      </w:r>
      <w:r w:rsidR="00CF2C22" w:rsidRPr="00CE2330">
        <w:rPr>
          <w:rFonts w:ascii="Times New Roman" w:hAnsi="Times New Roman"/>
          <w:color w:val="000000"/>
          <w:szCs w:val="28"/>
        </w:rPr>
        <w:t>n</w:t>
      </w:r>
      <w:r w:rsidR="00820F8C" w:rsidRPr="00CE2330">
        <w:rPr>
          <w:rFonts w:ascii="Times New Roman" w:hAnsi="Times New Roman"/>
          <w:color w:val="000000"/>
          <w:szCs w:val="28"/>
          <w:lang w:val="vi-VN"/>
        </w:rPr>
        <w:t xml:space="preserve">hân dân tỉnh Hà Giang </w:t>
      </w:r>
      <w:r w:rsidR="00820F8C" w:rsidRPr="00CE2330">
        <w:rPr>
          <w:rFonts w:ascii="Times New Roman" w:hAnsi="Times New Roman"/>
          <w:color w:val="000000"/>
          <w:szCs w:val="28"/>
        </w:rPr>
        <w:t xml:space="preserve">đã ban hành </w:t>
      </w:r>
      <w:r w:rsidR="009847D8" w:rsidRPr="00CE2330">
        <w:rPr>
          <w:rFonts w:ascii="Times New Roman" w:hAnsi="Times New Roman"/>
          <w:color w:val="000000"/>
          <w:szCs w:val="28"/>
          <w:lang w:val="vi-VN"/>
        </w:rPr>
        <w:t xml:space="preserve">Nghị quyết </w:t>
      </w:r>
      <w:bookmarkStart w:id="0" w:name="_Hlk209615848"/>
      <w:r w:rsidR="009847D8" w:rsidRPr="00CE2330">
        <w:rPr>
          <w:rFonts w:ascii="Times New Roman" w:hAnsi="Times New Roman"/>
          <w:color w:val="000000"/>
          <w:szCs w:val="28"/>
          <w:lang w:val="vi-VN"/>
        </w:rPr>
        <w:t>số 45/2016/NQ-HĐND ngày 11/12/2016 quy định về phí tham quan danh lam thắng cảnh, di tích lịch sử, công trình văn hóa, bảo tàng trên địa bàn tỉnh Hà Giang</w:t>
      </w:r>
      <w:r w:rsidR="00656B82">
        <w:rPr>
          <w:rFonts w:ascii="Times New Roman" w:hAnsi="Times New Roman"/>
          <w:color w:val="000000"/>
          <w:szCs w:val="28"/>
        </w:rPr>
        <w:t xml:space="preserve">; </w:t>
      </w:r>
      <w:bookmarkStart w:id="1" w:name="_Hlk210811018"/>
      <w:r w:rsidR="00656B82">
        <w:rPr>
          <w:rFonts w:ascii="Times New Roman" w:hAnsi="Times New Roman"/>
          <w:color w:val="000000"/>
          <w:szCs w:val="28"/>
        </w:rPr>
        <w:t xml:space="preserve">Nghị quyết số </w:t>
      </w:r>
      <w:r w:rsidR="00656B82" w:rsidRPr="004A46CE">
        <w:rPr>
          <w:rFonts w:ascii="Times New Roman" w:hAnsi="Times New Roman"/>
          <w:color w:val="000000"/>
          <w:szCs w:val="28"/>
        </w:rPr>
        <w:t>27/</w:t>
      </w:r>
      <w:r w:rsidR="00656B82" w:rsidRPr="004A46CE">
        <w:rPr>
          <w:rFonts w:ascii="Times New Roman" w:hAnsi="Times New Roman"/>
        </w:rPr>
        <w:t>2023/NQ-HĐND ngày 08/12/2023</w:t>
      </w:r>
      <w:r w:rsidR="004A46CE">
        <w:rPr>
          <w:rFonts w:ascii="Times New Roman" w:hAnsi="Times New Roman"/>
        </w:rPr>
        <w:t xml:space="preserve"> </w:t>
      </w:r>
      <w:r w:rsidR="004A46CE" w:rsidRPr="004A46CE">
        <w:rPr>
          <w:rFonts w:ascii="Times New Roman" w:hAnsi="Times New Roman"/>
        </w:rPr>
        <w:t>Quy định về phí thẩm định cấp giấy chứng nhận đủ điều kiện kinh doanh hoạt động cơ sở thể thao, câu lạc bộ thể thao chuyên nghiệp trên địa bàn tỉnh Hà Giang</w:t>
      </w:r>
      <w:bookmarkEnd w:id="1"/>
      <w:r w:rsidR="00820F8C" w:rsidRPr="00CE2330">
        <w:rPr>
          <w:rFonts w:ascii="Times New Roman" w:hAnsi="Times New Roman"/>
          <w:color w:val="000000"/>
          <w:szCs w:val="28"/>
        </w:rPr>
        <w:t xml:space="preserve">. Hội đồng </w:t>
      </w:r>
      <w:r w:rsidR="00747525">
        <w:rPr>
          <w:rFonts w:ascii="Times New Roman" w:hAnsi="Times New Roman"/>
          <w:color w:val="000000"/>
          <w:szCs w:val="28"/>
        </w:rPr>
        <w:t>n</w:t>
      </w:r>
      <w:r w:rsidR="00820F8C" w:rsidRPr="00CE2330">
        <w:rPr>
          <w:rFonts w:ascii="Times New Roman" w:hAnsi="Times New Roman"/>
          <w:color w:val="000000"/>
          <w:szCs w:val="28"/>
        </w:rPr>
        <w:t xml:space="preserve">hân dân tỉnh Tuyên Quang ban hành </w:t>
      </w:r>
      <w:bookmarkEnd w:id="0"/>
      <w:r w:rsidR="00820F8C" w:rsidRPr="00CE2330">
        <w:rPr>
          <w:rFonts w:ascii="Times New Roman" w:hAnsi="Times New Roman"/>
          <w:color w:val="000000"/>
          <w:szCs w:val="28"/>
        </w:rPr>
        <w:t>Ng</w:t>
      </w:r>
      <w:r w:rsidR="009847D8" w:rsidRPr="00CE2330">
        <w:rPr>
          <w:rFonts w:ascii="Times New Roman" w:hAnsi="Times New Roman"/>
          <w:color w:val="000000"/>
          <w:szCs w:val="28"/>
          <w:lang w:val="vi-VN"/>
        </w:rPr>
        <w:t>hị quyết số 24/2022/NQ-HĐND ngày 10/12/2022 về quy định mức thu, chế độ thu, nộp, quản lý và sử dụng một số loại phí thuộc lĩnh vực văn hóa, thể thao và du lịch trên địa bàn tỉnh Tuyên Quang</w:t>
      </w:r>
      <w:r w:rsidR="00CE2330">
        <w:rPr>
          <w:rFonts w:ascii="Times New Roman" w:hAnsi="Times New Roman"/>
          <w:color w:val="000000"/>
          <w:szCs w:val="28"/>
        </w:rPr>
        <w:t>.</w:t>
      </w:r>
    </w:p>
    <w:p w14:paraId="4647C63F" w14:textId="343CBFD4" w:rsidR="008532AC" w:rsidRPr="00CE2330" w:rsidRDefault="00876D17" w:rsidP="008532AC">
      <w:pPr>
        <w:tabs>
          <w:tab w:val="left" w:pos="0"/>
          <w:tab w:val="left" w:pos="565"/>
        </w:tabs>
        <w:spacing w:before="120"/>
        <w:ind w:firstLine="709"/>
        <w:jc w:val="both"/>
        <w:rPr>
          <w:rFonts w:ascii="Times New Roman" w:hAnsi="Times New Roman"/>
          <w:szCs w:val="28"/>
        </w:rPr>
      </w:pPr>
      <w:r w:rsidRPr="00CE2330">
        <w:rPr>
          <w:rFonts w:ascii="Times New Roman" w:hAnsi="Times New Roman"/>
          <w:color w:val="000000"/>
          <w:szCs w:val="28"/>
        </w:rPr>
        <w:t>Ng</w:t>
      </w:r>
      <w:r w:rsidRPr="00CE2330">
        <w:rPr>
          <w:rFonts w:ascii="Times New Roman" w:hAnsi="Times New Roman"/>
          <w:color w:val="000000"/>
          <w:szCs w:val="28"/>
          <w:lang w:val="vi-VN"/>
        </w:rPr>
        <w:t>à</w:t>
      </w:r>
      <w:r w:rsidRPr="00CE2330">
        <w:rPr>
          <w:rFonts w:ascii="Times New Roman" w:hAnsi="Times New Roman"/>
          <w:color w:val="000000"/>
          <w:szCs w:val="28"/>
        </w:rPr>
        <w:t>y 01</w:t>
      </w:r>
      <w:r w:rsidRPr="00CE2330">
        <w:rPr>
          <w:rFonts w:ascii="Times New Roman" w:hAnsi="Times New Roman"/>
          <w:color w:val="000000"/>
          <w:szCs w:val="28"/>
          <w:lang w:val="vi-VN"/>
        </w:rPr>
        <w:t>/7/2025</w:t>
      </w:r>
      <w:r w:rsidRPr="00CE2330">
        <w:rPr>
          <w:rFonts w:ascii="Times New Roman" w:hAnsi="Times New Roman"/>
          <w:color w:val="000000"/>
          <w:szCs w:val="28"/>
        </w:rPr>
        <w:t>, theo Nghị quyết của Quốc hội về việc điều</w:t>
      </w:r>
      <w:r w:rsidRPr="00CE2330">
        <w:rPr>
          <w:rFonts w:ascii="Times New Roman" w:hAnsi="Times New Roman"/>
          <w:color w:val="000000"/>
          <w:szCs w:val="28"/>
          <w:lang w:val="vi-VN"/>
        </w:rPr>
        <w:t xml:space="preserve"> c</w:t>
      </w:r>
      <w:r w:rsidRPr="00CE2330">
        <w:rPr>
          <w:rFonts w:ascii="Times New Roman" w:hAnsi="Times New Roman"/>
          <w:color w:val="000000"/>
          <w:szCs w:val="28"/>
        </w:rPr>
        <w:t>h</w:t>
      </w:r>
      <w:r w:rsidRPr="00CE2330">
        <w:rPr>
          <w:rFonts w:ascii="Times New Roman" w:hAnsi="Times New Roman"/>
          <w:color w:val="000000"/>
          <w:szCs w:val="28"/>
          <w:lang w:val="vi-VN"/>
        </w:rPr>
        <w:t>ỉ</w:t>
      </w:r>
      <w:r w:rsidRPr="00CE2330">
        <w:rPr>
          <w:rFonts w:ascii="Times New Roman" w:hAnsi="Times New Roman"/>
          <w:color w:val="000000"/>
          <w:szCs w:val="28"/>
        </w:rPr>
        <w:t>nh địa giới h</w:t>
      </w:r>
      <w:r w:rsidRPr="00CE2330">
        <w:rPr>
          <w:rFonts w:ascii="Times New Roman" w:hAnsi="Times New Roman"/>
          <w:color w:val="000000"/>
          <w:szCs w:val="28"/>
          <w:lang w:val="vi-VN"/>
        </w:rPr>
        <w:t>à</w:t>
      </w:r>
      <w:r w:rsidRPr="00CE2330">
        <w:rPr>
          <w:rFonts w:ascii="Times New Roman" w:hAnsi="Times New Roman"/>
          <w:color w:val="000000"/>
          <w:szCs w:val="28"/>
        </w:rPr>
        <w:t>nh chính, t</w:t>
      </w:r>
      <w:r w:rsidRPr="00CE2330">
        <w:rPr>
          <w:rFonts w:ascii="Times New Roman" w:hAnsi="Times New Roman"/>
          <w:color w:val="000000"/>
          <w:szCs w:val="28"/>
          <w:lang w:val="vi-VN"/>
        </w:rPr>
        <w:t>ỉ</w:t>
      </w:r>
      <w:r w:rsidRPr="00CE2330">
        <w:rPr>
          <w:rFonts w:ascii="Times New Roman" w:hAnsi="Times New Roman"/>
          <w:color w:val="000000"/>
          <w:szCs w:val="28"/>
        </w:rPr>
        <w:t>nh Hà Giang được</w:t>
      </w:r>
      <w:r w:rsidR="009B652B" w:rsidRPr="00CE2330">
        <w:rPr>
          <w:rFonts w:ascii="Times New Roman" w:hAnsi="Times New Roman"/>
          <w:color w:val="000000"/>
          <w:szCs w:val="28"/>
        </w:rPr>
        <w:t xml:space="preserve"> sáp nhập với tinh Tuyên Quang,</w:t>
      </w:r>
      <w:r w:rsidR="009B652B" w:rsidRPr="00CE2330">
        <w:rPr>
          <w:rFonts w:ascii="Times New Roman" w:hAnsi="Times New Roman"/>
          <w:color w:val="000000"/>
          <w:szCs w:val="28"/>
          <w:lang w:val="vi-VN"/>
        </w:rPr>
        <w:t xml:space="preserve"> </w:t>
      </w:r>
      <w:r w:rsidRPr="00CE2330">
        <w:rPr>
          <w:rFonts w:ascii="Times New Roman" w:hAnsi="Times New Roman"/>
          <w:color w:val="000000"/>
          <w:szCs w:val="28"/>
        </w:rPr>
        <w:t>h</w:t>
      </w:r>
      <w:r w:rsidRPr="00CE2330">
        <w:rPr>
          <w:rFonts w:ascii="Times New Roman" w:hAnsi="Times New Roman"/>
          <w:color w:val="000000"/>
          <w:szCs w:val="28"/>
          <w:lang w:val="vi-VN"/>
        </w:rPr>
        <w:t>ì</w:t>
      </w:r>
      <w:r w:rsidRPr="00CE2330">
        <w:rPr>
          <w:rFonts w:ascii="Times New Roman" w:hAnsi="Times New Roman"/>
          <w:color w:val="000000"/>
          <w:szCs w:val="28"/>
        </w:rPr>
        <w:t>nh thành đơn vị h</w:t>
      </w:r>
      <w:r w:rsidRPr="00CE2330">
        <w:rPr>
          <w:rFonts w:ascii="Times New Roman" w:hAnsi="Times New Roman"/>
          <w:color w:val="000000"/>
          <w:szCs w:val="28"/>
          <w:lang w:val="vi-VN"/>
        </w:rPr>
        <w:t>à</w:t>
      </w:r>
      <w:r w:rsidRPr="00CE2330">
        <w:rPr>
          <w:rFonts w:ascii="Times New Roman" w:hAnsi="Times New Roman"/>
          <w:color w:val="000000"/>
          <w:szCs w:val="28"/>
        </w:rPr>
        <w:t>nh chính mới l</w:t>
      </w:r>
      <w:r w:rsidRPr="00CE2330">
        <w:rPr>
          <w:rFonts w:ascii="Times New Roman" w:hAnsi="Times New Roman"/>
          <w:color w:val="000000"/>
          <w:szCs w:val="28"/>
          <w:lang w:val="vi-VN"/>
        </w:rPr>
        <w:t>à</w:t>
      </w:r>
      <w:r w:rsidRPr="00CE2330">
        <w:rPr>
          <w:rFonts w:ascii="Times New Roman" w:hAnsi="Times New Roman"/>
          <w:color w:val="000000"/>
          <w:szCs w:val="28"/>
        </w:rPr>
        <w:t xml:space="preserve"> tinh Tuyên Quang. </w:t>
      </w:r>
      <w:r w:rsidR="00820F8C" w:rsidRPr="00CE2330">
        <w:rPr>
          <w:rFonts w:ascii="Times New Roman" w:hAnsi="Times New Roman"/>
          <w:color w:val="000000"/>
          <w:szCs w:val="28"/>
        </w:rPr>
        <w:t xml:space="preserve">Qua rà soát đối chiếu </w:t>
      </w:r>
      <w:r w:rsidR="00972BDA">
        <w:rPr>
          <w:rFonts w:ascii="Times New Roman" w:hAnsi="Times New Roman"/>
          <w:color w:val="000000"/>
          <w:szCs w:val="28"/>
        </w:rPr>
        <w:t>03</w:t>
      </w:r>
      <w:r w:rsidR="00820F8C" w:rsidRPr="00CE2330">
        <w:rPr>
          <w:rFonts w:ascii="Times New Roman" w:hAnsi="Times New Roman"/>
          <w:color w:val="000000"/>
          <w:szCs w:val="28"/>
        </w:rPr>
        <w:t xml:space="preserve"> nghị quyết nêu trên của 2 tỉnh trước sáp nhập có nhiều nội dung chưa thống nhất về mức thu, chế độ thu, nộp, quản lý và sử dụng một số loại phí thuộc lĩnh vực văn hóa, thể thao và du lịch. Do vậy để thống nhất quy định trên phạm vi toàn tỉnh, việc ban hành Nghị quyết mới thay thế hai Nghị quyết nêu trên là cần thiết.</w:t>
      </w:r>
    </w:p>
    <w:p w14:paraId="635BA93F" w14:textId="262B3D9E" w:rsidR="00D77C48" w:rsidRDefault="009C7D91" w:rsidP="008532AC">
      <w:pPr>
        <w:spacing w:before="120"/>
        <w:ind w:firstLine="709"/>
        <w:jc w:val="both"/>
        <w:rPr>
          <w:rFonts w:ascii="Times New Roman" w:hAnsi="Times New Roman"/>
          <w:color w:val="000000"/>
          <w:szCs w:val="28"/>
        </w:rPr>
      </w:pPr>
      <w:r w:rsidRPr="00CE2330">
        <w:rPr>
          <w:rFonts w:ascii="Times New Roman" w:hAnsi="Times New Roman"/>
          <w:color w:val="000000"/>
          <w:szCs w:val="28"/>
        </w:rPr>
        <w:t xml:space="preserve">Trên thực tế một số điểm </w:t>
      </w:r>
      <w:r w:rsidR="00645FC1" w:rsidRPr="00CE2330">
        <w:rPr>
          <w:rFonts w:ascii="Times New Roman" w:hAnsi="Times New Roman"/>
          <w:color w:val="000000"/>
          <w:szCs w:val="28"/>
        </w:rPr>
        <w:t>di tích lịch sử</w:t>
      </w:r>
      <w:r w:rsidR="00645FC1">
        <w:rPr>
          <w:rFonts w:ascii="Times New Roman" w:hAnsi="Times New Roman"/>
          <w:color w:val="000000"/>
          <w:szCs w:val="28"/>
        </w:rPr>
        <w:t xml:space="preserve">, </w:t>
      </w:r>
      <w:r w:rsidRPr="00CE2330">
        <w:rPr>
          <w:rFonts w:ascii="Times New Roman" w:hAnsi="Times New Roman"/>
          <w:color w:val="000000"/>
          <w:szCs w:val="28"/>
        </w:rPr>
        <w:t>danh lam thắng cảnh, công trình văn hóa, bảo tàng trong thời gian đã được tỉnh đầu tư quy mô hiện đại trở thành điểm đến hấp dẫn của du khách, đủ điều kiện để thực hiện thu phí; đồng thời với giá thị trường hiện nay, việc áp dụng mức thu được quy định tại các Nghị quyết đã ban hành nêu trên còn thấp chưa tương xứng với tình hình kinh tế xã hội và vì vậy nguồn đóng góp cho các hoạt động thấp. Do đó</w:t>
      </w:r>
      <w:r w:rsidR="00E94D1D">
        <w:rPr>
          <w:rFonts w:ascii="Times New Roman" w:hAnsi="Times New Roman"/>
          <w:color w:val="000000"/>
          <w:szCs w:val="28"/>
        </w:rPr>
        <w:t xml:space="preserve"> việc ban hành Nghị quyết của Hội đồng nhân dân tỉnh quy định mức thu, chế độ thu, nộp, quản lý và sử dụng một số loại phí thuộc lĩnh vực văn hoá, thể thao và du lịch trên địa bàn tỉnh Tuyên Quang</w:t>
      </w:r>
      <w:r w:rsidRPr="00CE2330">
        <w:rPr>
          <w:rFonts w:ascii="Times New Roman" w:hAnsi="Times New Roman"/>
          <w:color w:val="000000"/>
          <w:szCs w:val="28"/>
        </w:rPr>
        <w:t xml:space="preserve"> là cần thiết</w:t>
      </w:r>
      <w:r w:rsidR="00E246A3">
        <w:rPr>
          <w:rFonts w:ascii="Times New Roman" w:hAnsi="Times New Roman"/>
          <w:color w:val="000000"/>
          <w:szCs w:val="28"/>
        </w:rPr>
        <w:t xml:space="preserve"> và phù hợp</w:t>
      </w:r>
      <w:r w:rsidR="009F2A01">
        <w:rPr>
          <w:rFonts w:ascii="Times New Roman" w:hAnsi="Times New Roman"/>
          <w:color w:val="000000"/>
          <w:szCs w:val="28"/>
        </w:rPr>
        <w:t>.</w:t>
      </w:r>
    </w:p>
    <w:p w14:paraId="63E79A0F" w14:textId="77777777" w:rsidR="006B66DA" w:rsidRPr="00CE2330" w:rsidRDefault="006B66DA" w:rsidP="008532AC">
      <w:pPr>
        <w:spacing w:before="120"/>
        <w:ind w:firstLine="709"/>
        <w:jc w:val="both"/>
        <w:rPr>
          <w:rFonts w:ascii="Times New Roman" w:hAnsi="Times New Roman"/>
          <w:i/>
          <w:szCs w:val="28"/>
          <w:lang w:val="vi-VN"/>
        </w:rPr>
      </w:pPr>
    </w:p>
    <w:p w14:paraId="4E78B126" w14:textId="77777777" w:rsidR="00D55577" w:rsidRPr="00AD3BAB" w:rsidRDefault="0049582C" w:rsidP="008532AC">
      <w:pPr>
        <w:pBdr>
          <w:right w:val="none" w:sz="4" w:space="1" w:color="000000"/>
        </w:pBdr>
        <w:spacing w:before="120"/>
        <w:ind w:firstLine="709"/>
        <w:jc w:val="both"/>
        <w:rPr>
          <w:rFonts w:ascii="Times New Roman" w:hAnsi="Times New Roman"/>
          <w:b/>
          <w:bCs/>
          <w:szCs w:val="28"/>
        </w:rPr>
      </w:pPr>
      <w:r w:rsidRPr="00AD3BAB">
        <w:rPr>
          <w:rFonts w:ascii="Times New Roman" w:hAnsi="Times New Roman"/>
          <w:b/>
          <w:bCs/>
          <w:szCs w:val="28"/>
        </w:rPr>
        <w:lastRenderedPageBreak/>
        <w:t xml:space="preserve">II. MỤC ĐÍCH, QUAN ĐIỂM XÂY DỰNG NGHỊ QUYẾT </w:t>
      </w:r>
    </w:p>
    <w:p w14:paraId="17DEDD40" w14:textId="5F923FC4" w:rsidR="00AE11B0" w:rsidRPr="00AD3BAB" w:rsidRDefault="00AD3BAB" w:rsidP="008532AC">
      <w:pPr>
        <w:spacing w:before="120"/>
        <w:ind w:firstLine="709"/>
        <w:jc w:val="both"/>
        <w:rPr>
          <w:rFonts w:ascii="Times New Roman" w:hAnsi="Times New Roman"/>
          <w:szCs w:val="28"/>
          <w:bdr w:val="none" w:sz="0" w:space="0" w:color="auto" w:frame="1"/>
        </w:rPr>
      </w:pPr>
      <w:r>
        <w:rPr>
          <w:rFonts w:ascii="Times New Roman" w:hAnsi="Times New Roman"/>
          <w:szCs w:val="28"/>
          <w:bdr w:val="none" w:sz="0" w:space="0" w:color="auto" w:frame="1"/>
        </w:rPr>
        <w:t xml:space="preserve">- </w:t>
      </w:r>
      <w:r w:rsidR="00876D17" w:rsidRPr="00AD3BAB">
        <w:rPr>
          <w:rFonts w:ascii="Times New Roman" w:hAnsi="Times New Roman"/>
          <w:szCs w:val="28"/>
          <w:bdr w:val="none" w:sz="0" w:space="0" w:color="auto" w:frame="1"/>
        </w:rPr>
        <w:t xml:space="preserve">Phù hợp với </w:t>
      </w:r>
      <w:r w:rsidR="00AE11B0" w:rsidRPr="00AD3BAB">
        <w:rPr>
          <w:rFonts w:ascii="Times New Roman" w:hAnsi="Times New Roman"/>
          <w:szCs w:val="28"/>
          <w:bdr w:val="none" w:sz="0" w:space="0" w:color="auto" w:frame="1"/>
        </w:rPr>
        <w:t xml:space="preserve">các </w:t>
      </w:r>
      <w:r w:rsidR="00876D17" w:rsidRPr="00AD3BAB">
        <w:rPr>
          <w:rFonts w:ascii="Times New Roman" w:hAnsi="Times New Roman"/>
          <w:szCs w:val="28"/>
          <w:bdr w:val="none" w:sz="0" w:space="0" w:color="auto" w:frame="1"/>
        </w:rPr>
        <w:t>quy định</w:t>
      </w:r>
      <w:r w:rsidR="00AE11B0" w:rsidRPr="00AD3BAB">
        <w:rPr>
          <w:rFonts w:ascii="Times New Roman" w:hAnsi="Times New Roman"/>
          <w:szCs w:val="28"/>
          <w:bdr w:val="none" w:sz="0" w:space="0" w:color="auto" w:frame="1"/>
        </w:rPr>
        <w:t xml:space="preserve"> trong văn bản Luật, Nghị định, Thông tư của Quốc hội, C</w:t>
      </w:r>
      <w:r w:rsidR="00876D17" w:rsidRPr="00AD3BAB">
        <w:rPr>
          <w:rFonts w:ascii="Times New Roman" w:hAnsi="Times New Roman"/>
          <w:szCs w:val="28"/>
          <w:bdr w:val="none" w:sz="0" w:space="0" w:color="auto" w:frame="1"/>
        </w:rPr>
        <w:t>hính phủ</w:t>
      </w:r>
      <w:r w:rsidR="00AE11B0" w:rsidRPr="00AD3BAB">
        <w:rPr>
          <w:rFonts w:ascii="Times New Roman" w:hAnsi="Times New Roman"/>
          <w:szCs w:val="28"/>
          <w:bdr w:val="none" w:sz="0" w:space="0" w:color="auto" w:frame="1"/>
        </w:rPr>
        <w:t xml:space="preserve"> và các Bộ ngành trung ương.</w:t>
      </w:r>
    </w:p>
    <w:p w14:paraId="7C9C29E4" w14:textId="72D25F03" w:rsidR="00AE11B0" w:rsidRPr="00AD3BAB" w:rsidRDefault="00AD3BAB" w:rsidP="008532AC">
      <w:pPr>
        <w:spacing w:before="120"/>
        <w:ind w:firstLine="709"/>
        <w:jc w:val="both"/>
        <w:rPr>
          <w:rFonts w:ascii="Times New Roman" w:hAnsi="Times New Roman"/>
          <w:szCs w:val="28"/>
          <w:bdr w:val="none" w:sz="0" w:space="0" w:color="auto" w:frame="1"/>
        </w:rPr>
      </w:pPr>
      <w:r>
        <w:rPr>
          <w:rFonts w:ascii="Times New Roman" w:hAnsi="Times New Roman"/>
          <w:szCs w:val="28"/>
          <w:bdr w:val="none" w:sz="0" w:space="0" w:color="auto" w:frame="1"/>
        </w:rPr>
        <w:t xml:space="preserve">- </w:t>
      </w:r>
      <w:r w:rsidR="00AE11B0" w:rsidRPr="00AD3BAB">
        <w:rPr>
          <w:rFonts w:ascii="Times New Roman" w:hAnsi="Times New Roman"/>
          <w:szCs w:val="28"/>
          <w:bdr w:val="none" w:sz="0" w:space="0" w:color="auto" w:frame="1"/>
        </w:rPr>
        <w:t>Tạo sự thống nhất về chủ trương, chính sách trên địa bàn toàn tỉnh.</w:t>
      </w:r>
    </w:p>
    <w:p w14:paraId="6CC3A855" w14:textId="399F6F2C" w:rsidR="00AE11B0" w:rsidRPr="00AD3BAB" w:rsidRDefault="00AD3BAB" w:rsidP="008532AC">
      <w:pPr>
        <w:spacing w:before="120"/>
        <w:ind w:firstLine="709"/>
        <w:jc w:val="both"/>
        <w:rPr>
          <w:rFonts w:ascii="Times New Roman" w:hAnsi="Times New Roman"/>
          <w:szCs w:val="28"/>
          <w:bdr w:val="none" w:sz="0" w:space="0" w:color="auto" w:frame="1"/>
        </w:rPr>
      </w:pPr>
      <w:r>
        <w:rPr>
          <w:rFonts w:ascii="Times New Roman" w:hAnsi="Times New Roman"/>
          <w:szCs w:val="28"/>
          <w:bdr w:val="none" w:sz="0" w:space="0" w:color="auto" w:frame="1"/>
        </w:rPr>
        <w:t xml:space="preserve">- </w:t>
      </w:r>
      <w:r w:rsidR="00AE11B0" w:rsidRPr="00AD3BAB">
        <w:rPr>
          <w:rFonts w:ascii="Times New Roman" w:hAnsi="Times New Roman"/>
          <w:szCs w:val="28"/>
          <w:bdr w:val="none" w:sz="0" w:space="0" w:color="auto" w:frame="1"/>
        </w:rPr>
        <w:t xml:space="preserve">Mức thu phù hợp với giá trị của các </w:t>
      </w:r>
      <w:r w:rsidR="00645FC1" w:rsidRPr="00CE2330">
        <w:rPr>
          <w:rFonts w:ascii="Times New Roman" w:hAnsi="Times New Roman"/>
          <w:color w:val="000000"/>
          <w:szCs w:val="28"/>
        </w:rPr>
        <w:t>di tích lịch sử</w:t>
      </w:r>
      <w:r w:rsidR="00645FC1">
        <w:rPr>
          <w:rFonts w:ascii="Times New Roman" w:hAnsi="Times New Roman"/>
          <w:color w:val="000000"/>
          <w:szCs w:val="28"/>
        </w:rPr>
        <w:t xml:space="preserve"> - văn hóa</w:t>
      </w:r>
      <w:r w:rsidR="00122DAA">
        <w:rPr>
          <w:rFonts w:ascii="Times New Roman" w:hAnsi="Times New Roman"/>
          <w:color w:val="000000"/>
          <w:szCs w:val="28"/>
        </w:rPr>
        <w:t>,</w:t>
      </w:r>
      <w:r w:rsidR="00645FC1">
        <w:rPr>
          <w:rFonts w:ascii="Times New Roman" w:hAnsi="Times New Roman"/>
          <w:color w:val="000000"/>
          <w:szCs w:val="28"/>
        </w:rPr>
        <w:t xml:space="preserve"> danh lam</w:t>
      </w:r>
      <w:r w:rsidR="00122DAA">
        <w:rPr>
          <w:rFonts w:ascii="Times New Roman" w:hAnsi="Times New Roman"/>
          <w:color w:val="000000"/>
          <w:szCs w:val="28"/>
        </w:rPr>
        <w:t xml:space="preserve"> thắng cảnh</w:t>
      </w:r>
      <w:r w:rsidR="00E54646">
        <w:rPr>
          <w:rFonts w:ascii="Times New Roman" w:hAnsi="Times New Roman"/>
          <w:color w:val="000000"/>
          <w:szCs w:val="28"/>
        </w:rPr>
        <w:t>;</w:t>
      </w:r>
      <w:r w:rsidR="00AE11B0" w:rsidRPr="00AD3BAB">
        <w:rPr>
          <w:rFonts w:ascii="Times New Roman" w:hAnsi="Times New Roman"/>
          <w:szCs w:val="28"/>
          <w:bdr w:val="none" w:sz="0" w:space="0" w:color="auto" w:frame="1"/>
        </w:rPr>
        <w:t xml:space="preserve"> tình hình phát triển kinh tế xã hội; nguồn vốn đầu tư cho các công trình văn hóa, bảo tàng và th</w:t>
      </w:r>
      <w:r w:rsidR="00122DAA">
        <w:rPr>
          <w:rFonts w:ascii="Times New Roman" w:hAnsi="Times New Roman"/>
          <w:szCs w:val="28"/>
          <w:bdr w:val="none" w:sz="0" w:space="0" w:color="auto" w:frame="1"/>
        </w:rPr>
        <w:t>ư</w:t>
      </w:r>
      <w:r w:rsidR="00AE11B0" w:rsidRPr="00AD3BAB">
        <w:rPr>
          <w:rFonts w:ascii="Times New Roman" w:hAnsi="Times New Roman"/>
          <w:szCs w:val="28"/>
          <w:bdr w:val="none" w:sz="0" w:space="0" w:color="auto" w:frame="1"/>
        </w:rPr>
        <w:t xml:space="preserve"> viện trên địa bàn tỉnh</w:t>
      </w:r>
      <w:r w:rsidR="00E54646">
        <w:rPr>
          <w:rFonts w:ascii="Times New Roman" w:hAnsi="Times New Roman"/>
          <w:szCs w:val="28"/>
          <w:bdr w:val="none" w:sz="0" w:space="0" w:color="auto" w:frame="1"/>
        </w:rPr>
        <w:t>.</w:t>
      </w:r>
    </w:p>
    <w:p w14:paraId="049F7819" w14:textId="5E4FD589" w:rsidR="00AE11B0" w:rsidRPr="00AD3BAB" w:rsidRDefault="00AD3BAB" w:rsidP="008532AC">
      <w:pPr>
        <w:spacing w:before="120"/>
        <w:ind w:firstLine="709"/>
        <w:jc w:val="both"/>
        <w:rPr>
          <w:rFonts w:ascii="Times New Roman" w:hAnsi="Times New Roman"/>
          <w:szCs w:val="28"/>
          <w:bdr w:val="none" w:sz="0" w:space="0" w:color="auto" w:frame="1"/>
        </w:rPr>
      </w:pPr>
      <w:r>
        <w:rPr>
          <w:rFonts w:ascii="Times New Roman" w:hAnsi="Times New Roman"/>
          <w:szCs w:val="28"/>
          <w:bdr w:val="none" w:sz="0" w:space="0" w:color="auto" w:frame="1"/>
        </w:rPr>
        <w:t xml:space="preserve">- </w:t>
      </w:r>
      <w:r w:rsidR="00AE11B0" w:rsidRPr="00AD3BAB">
        <w:rPr>
          <w:rFonts w:ascii="Times New Roman" w:hAnsi="Times New Roman"/>
          <w:szCs w:val="28"/>
          <w:bdr w:val="none" w:sz="0" w:space="0" w:color="auto" w:frame="1"/>
        </w:rPr>
        <w:t xml:space="preserve">Khai thác có hiệu quả các công trình văn hóa góp phần tăng khả năng đóng góp vào nguồn lực </w:t>
      </w:r>
      <w:r w:rsidR="00D30CEF" w:rsidRPr="00AD3BAB">
        <w:rPr>
          <w:rFonts w:ascii="Times New Roman" w:hAnsi="Times New Roman"/>
          <w:szCs w:val="28"/>
          <w:bdr w:val="none" w:sz="0" w:space="0" w:color="auto" w:frame="1"/>
        </w:rPr>
        <w:t>phát triển kinh tế xã hội của tỉnh.</w:t>
      </w:r>
    </w:p>
    <w:p w14:paraId="2E29135F" w14:textId="77777777" w:rsidR="003F1289" w:rsidRPr="00687D38" w:rsidRDefault="003F1289" w:rsidP="008532AC">
      <w:pPr>
        <w:widowControl w:val="0"/>
        <w:pBdr>
          <w:right w:val="none" w:sz="4" w:space="1" w:color="000000"/>
        </w:pBdr>
        <w:tabs>
          <w:tab w:val="right" w:pos="7920"/>
        </w:tabs>
        <w:spacing w:before="120"/>
        <w:ind w:firstLine="709"/>
        <w:jc w:val="both"/>
        <w:rPr>
          <w:rFonts w:ascii="Times New Roman" w:hAnsi="Times New Roman"/>
          <w:b/>
          <w:szCs w:val="28"/>
        </w:rPr>
      </w:pPr>
      <w:r w:rsidRPr="00687D38">
        <w:rPr>
          <w:rFonts w:ascii="Times New Roman" w:hAnsi="Times New Roman"/>
          <w:b/>
          <w:szCs w:val="28"/>
        </w:rPr>
        <w:t xml:space="preserve">III. QUÁ TRÌNH XÂY DỰNG </w:t>
      </w:r>
      <w:r w:rsidR="00D929EB" w:rsidRPr="00687D38">
        <w:rPr>
          <w:rFonts w:ascii="Times New Roman" w:hAnsi="Times New Roman"/>
          <w:b/>
          <w:szCs w:val="28"/>
          <w:lang w:val="vi-VN"/>
        </w:rPr>
        <w:t xml:space="preserve">DỰ THẢO </w:t>
      </w:r>
      <w:r w:rsidRPr="00687D38">
        <w:rPr>
          <w:rFonts w:ascii="Times New Roman" w:hAnsi="Times New Roman"/>
          <w:b/>
          <w:szCs w:val="28"/>
        </w:rPr>
        <w:t>NGHỊ QUYẾT</w:t>
      </w:r>
    </w:p>
    <w:p w14:paraId="5C3E1FD1" w14:textId="77777777" w:rsidR="00E43C55" w:rsidRPr="00E43C55" w:rsidRDefault="00E43C55" w:rsidP="00E43C55">
      <w:pPr>
        <w:spacing w:before="60" w:line="264" w:lineRule="auto"/>
        <w:ind w:firstLine="720"/>
        <w:jc w:val="both"/>
        <w:rPr>
          <w:rFonts w:ascii="Times New Roman" w:hAnsi="Times New Roman"/>
          <w:color w:val="000000" w:themeColor="text1"/>
          <w:szCs w:val="28"/>
          <w:lang w:eastAsia="vi-VN"/>
        </w:rPr>
      </w:pPr>
      <w:r w:rsidRPr="00E43C55">
        <w:rPr>
          <w:rFonts w:ascii="Times New Roman" w:hAnsi="Times New Roman"/>
          <w:color w:val="000000" w:themeColor="text1"/>
          <w:spacing w:val="2"/>
          <w:lang w:val="pt-BR"/>
        </w:rPr>
        <w:t xml:space="preserve">Ngày </w:t>
      </w:r>
      <w:r w:rsidRPr="00E43C55">
        <w:rPr>
          <w:rFonts w:ascii="Times New Roman" w:hAnsi="Times New Roman"/>
          <w:color w:val="000000" w:themeColor="text1"/>
          <w:spacing w:val="2"/>
        </w:rPr>
        <w:t>25/9/2025</w:t>
      </w:r>
      <w:r w:rsidRPr="00E43C55">
        <w:rPr>
          <w:rFonts w:ascii="Times New Roman" w:hAnsi="Times New Roman"/>
          <w:color w:val="000000" w:themeColor="text1"/>
          <w:spacing w:val="2"/>
          <w:lang w:val="vi-VN"/>
        </w:rPr>
        <w:t>,</w:t>
      </w:r>
      <w:r w:rsidRPr="00E43C55">
        <w:rPr>
          <w:rFonts w:ascii="Times New Roman" w:hAnsi="Times New Roman"/>
          <w:color w:val="000000" w:themeColor="text1"/>
          <w:spacing w:val="2"/>
          <w:lang w:val="pt-BR"/>
        </w:rPr>
        <w:t xml:space="preserve"> Sở Văn hóa, Thể thao và Du lịch đã ban hành Quyết định số </w:t>
      </w:r>
      <w:r w:rsidRPr="00E43C55">
        <w:rPr>
          <w:rFonts w:ascii="Times New Roman" w:hAnsi="Times New Roman"/>
          <w:color w:val="000000" w:themeColor="text1"/>
          <w:spacing w:val="2"/>
        </w:rPr>
        <w:t>22</w:t>
      </w:r>
      <w:r w:rsidRPr="00E43C55">
        <w:rPr>
          <w:rFonts w:ascii="Times New Roman" w:hAnsi="Times New Roman"/>
          <w:color w:val="000000" w:themeColor="text1"/>
          <w:spacing w:val="2"/>
          <w:lang w:val="vi-VN"/>
        </w:rPr>
        <w:t>5</w:t>
      </w:r>
      <w:r w:rsidRPr="00E43C55">
        <w:rPr>
          <w:rFonts w:ascii="Times New Roman" w:hAnsi="Times New Roman"/>
          <w:color w:val="000000" w:themeColor="text1"/>
          <w:spacing w:val="2"/>
          <w:lang w:val="pt-BR"/>
        </w:rPr>
        <w:t xml:space="preserve">/QĐ-SVHTTDL thành lập Tổ soạn thảo dự thảo </w:t>
      </w:r>
      <w:r w:rsidRPr="00E43C55">
        <w:rPr>
          <w:rFonts w:ascii="Times New Roman" w:eastAsia="Calibri" w:hAnsi="Times New Roman"/>
          <w:bCs/>
          <w:color w:val="000000" w:themeColor="text1"/>
          <w:spacing w:val="2"/>
          <w:lang w:val="nl-NL"/>
        </w:rPr>
        <w:t>Nghị quyết của Hội đồng nhân dân tỉnh quy định mức thu, chế độ thu, nộp, quản lý và sử dụng một số loại phí thuộc lĩnh vực văn hoá, thể thao và du lịch</w:t>
      </w:r>
      <w:r w:rsidRPr="00E43C55">
        <w:rPr>
          <w:rFonts w:ascii="Times New Roman" w:eastAsia="Calibri" w:hAnsi="Times New Roman"/>
          <w:bCs/>
          <w:color w:val="000000" w:themeColor="text1"/>
          <w:spacing w:val="2"/>
          <w:lang w:val="vi-VN"/>
        </w:rPr>
        <w:t xml:space="preserve">. </w:t>
      </w:r>
      <w:r w:rsidRPr="00E43C55">
        <w:rPr>
          <w:rFonts w:ascii="Times New Roman" w:hAnsi="Times New Roman"/>
        </w:rPr>
        <w:t xml:space="preserve">Tổ soạn thảo đã phân công nhiệm vụ, tổ chức thu thập, nghiên cứu các văn bản pháp luật và tài liệu có liên quan </w:t>
      </w:r>
      <w:r w:rsidRPr="00E43C55">
        <w:rPr>
          <w:rFonts w:ascii="Times New Roman" w:hAnsi="Times New Roman"/>
          <w:color w:val="000000" w:themeColor="text1"/>
          <w:spacing w:val="2"/>
          <w:lang w:val="vi-VN" w:eastAsia="vi-VN"/>
        </w:rPr>
        <w:t xml:space="preserve">đề hoàn thiện, trình dự thảo Tờ trình, dự thảo Quyết định theo </w:t>
      </w:r>
      <w:r w:rsidRPr="00E43C55">
        <w:rPr>
          <w:rFonts w:ascii="Times New Roman" w:hAnsi="Times New Roman"/>
          <w:color w:val="000000" w:themeColor="text1"/>
          <w:spacing w:val="2"/>
          <w:lang w:eastAsia="vi-VN"/>
        </w:rPr>
        <w:t>quy định.</w:t>
      </w:r>
    </w:p>
    <w:p w14:paraId="56577702" w14:textId="1F20FD0E" w:rsidR="00E43C55" w:rsidRPr="00E43C55" w:rsidRDefault="00E43C55" w:rsidP="00E43C55">
      <w:pPr>
        <w:spacing w:before="60" w:line="264" w:lineRule="auto"/>
        <w:ind w:firstLine="720"/>
        <w:jc w:val="both"/>
        <w:rPr>
          <w:rFonts w:ascii="Times New Roman" w:hAnsi="Times New Roman"/>
          <w:spacing w:val="-2"/>
        </w:rPr>
      </w:pPr>
      <w:r w:rsidRPr="00E43C55">
        <w:rPr>
          <w:rFonts w:ascii="Times New Roman" w:hAnsi="Times New Roman"/>
          <w:spacing w:val="-2"/>
        </w:rPr>
        <w:t>Ngày</w:t>
      </w:r>
      <w:r w:rsidR="008662EE">
        <w:rPr>
          <w:rFonts w:ascii="Times New Roman" w:hAnsi="Times New Roman"/>
          <w:spacing w:val="-2"/>
        </w:rPr>
        <w:t xml:space="preserve"> 14</w:t>
      </w:r>
      <w:r w:rsidRPr="00E43C55">
        <w:rPr>
          <w:rFonts w:ascii="Times New Roman" w:hAnsi="Times New Roman"/>
          <w:spacing w:val="-2"/>
        </w:rPr>
        <w:t xml:space="preserve">/10/2025, Sở Văn hóa, Thể thao và Du lịch đã ban hành Văn bản số </w:t>
      </w:r>
      <w:r w:rsidR="00CA05E2">
        <w:rPr>
          <w:rFonts w:ascii="Times New Roman" w:hAnsi="Times New Roman"/>
          <w:spacing w:val="-2"/>
        </w:rPr>
        <w:t>989</w:t>
      </w:r>
      <w:r w:rsidRPr="00E43C55">
        <w:rPr>
          <w:rFonts w:ascii="Times New Roman" w:hAnsi="Times New Roman"/>
          <w:spacing w:val="-2"/>
        </w:rPr>
        <w:t xml:space="preserve">/SVHTTDL-VP về việc tham gia ý kiến vào hồ sơ dự thảo </w:t>
      </w:r>
      <w:r w:rsidRPr="00E43C55">
        <w:rPr>
          <w:rFonts w:ascii="Times New Roman" w:eastAsia="Calibri" w:hAnsi="Times New Roman"/>
          <w:bCs/>
          <w:color w:val="000000" w:themeColor="text1"/>
          <w:spacing w:val="2"/>
          <w:lang w:val="nl-NL"/>
        </w:rPr>
        <w:t>Nghị quyết của Hội đồng nhân dân tỉnh quy định mức thu, chế độ thu, nộp, quản lý và sử dụng một số loại phí thuộc lĩnh vực văn hoá, thể thao và du lịch</w:t>
      </w:r>
      <w:r w:rsidRPr="00E43C55">
        <w:rPr>
          <w:rFonts w:ascii="Times New Roman" w:hAnsi="Times New Roman"/>
          <w:spacing w:val="-2"/>
        </w:rPr>
        <w:t xml:space="preserve"> gửi </w:t>
      </w:r>
      <w:r w:rsidR="00E312F1">
        <w:rPr>
          <w:rFonts w:ascii="Times New Roman" w:hAnsi="Times New Roman"/>
          <w:spacing w:val="-2"/>
        </w:rPr>
        <w:t>1</w:t>
      </w:r>
      <w:r w:rsidR="003A44E2">
        <w:rPr>
          <w:rFonts w:ascii="Times New Roman" w:hAnsi="Times New Roman"/>
          <w:spacing w:val="-2"/>
        </w:rPr>
        <w:t>39</w:t>
      </w:r>
      <w:r w:rsidRPr="00E43C55">
        <w:rPr>
          <w:rFonts w:ascii="Times New Roman" w:hAnsi="Times New Roman"/>
          <w:spacing w:val="-2"/>
        </w:rPr>
        <w:t xml:space="preserve"> cơ quan, đơn vị có liên quan. Kết quả, Sở Văn hóa, Thể thao và Du lịch nhận được văn bản tham gia ý kiến của </w:t>
      </w:r>
      <w:r w:rsidR="009E5821">
        <w:rPr>
          <w:rFonts w:ascii="Times New Roman" w:hAnsi="Times New Roman"/>
          <w:spacing w:val="-2"/>
        </w:rPr>
        <w:t>78</w:t>
      </w:r>
      <w:r w:rsidRPr="00E43C55">
        <w:rPr>
          <w:rFonts w:ascii="Times New Roman" w:hAnsi="Times New Roman"/>
          <w:spacing w:val="-2"/>
        </w:rPr>
        <w:t xml:space="preserve"> cơ quan, đơn vị; trong đó, có </w:t>
      </w:r>
      <w:r w:rsidR="009E5821">
        <w:rPr>
          <w:rFonts w:ascii="Times New Roman" w:hAnsi="Times New Roman"/>
          <w:spacing w:val="-2"/>
        </w:rPr>
        <w:t>75</w:t>
      </w:r>
      <w:r w:rsidRPr="00E43C55">
        <w:rPr>
          <w:rFonts w:ascii="Times New Roman" w:hAnsi="Times New Roman"/>
          <w:spacing w:val="-2"/>
        </w:rPr>
        <w:t xml:space="preserve"> cơ quan, đơn vị nhất trí với dự thảo Quyết định</w:t>
      </w:r>
      <w:r w:rsidR="009E5821">
        <w:rPr>
          <w:rFonts w:ascii="Times New Roman" w:hAnsi="Times New Roman"/>
          <w:spacing w:val="-2"/>
        </w:rPr>
        <w:t xml:space="preserve">; 03 </w:t>
      </w:r>
      <w:r w:rsidRPr="00E43C55">
        <w:rPr>
          <w:rFonts w:ascii="Times New Roman" w:hAnsi="Times New Roman"/>
          <w:spacing w:val="-2"/>
        </w:rPr>
        <w:t xml:space="preserve">cơ quan, đơn vị có ý kiến tham gia đóng góp vào dự thảo Quyết định; </w:t>
      </w:r>
      <w:r w:rsidR="003A44E2">
        <w:rPr>
          <w:rFonts w:ascii="Times New Roman" w:hAnsi="Times New Roman"/>
          <w:spacing w:val="-2"/>
        </w:rPr>
        <w:t>61</w:t>
      </w:r>
      <w:r w:rsidRPr="00E43C55">
        <w:rPr>
          <w:rFonts w:ascii="Times New Roman" w:hAnsi="Times New Roman"/>
          <w:spacing w:val="-2"/>
        </w:rPr>
        <w:t xml:space="preserve"> cơ quan, đơn vị không có ý kiến tham gia. Trên cơ sở ý kiến tham gia bằng văn bản của các cơ quan, đơn vị, Sở Văn hóa, Thể thao và Du lịch đã tổng hợp, nghiên cứu, tiếp thu, chỉnh sửa dự thảo Quyết định gửi Sở Tư pháp thẩm định.</w:t>
      </w:r>
    </w:p>
    <w:p w14:paraId="747D58A5" w14:textId="77777777" w:rsidR="00E43C55" w:rsidRPr="00E43C55" w:rsidRDefault="00E43C55" w:rsidP="00E43C55">
      <w:pPr>
        <w:spacing w:before="60" w:line="264" w:lineRule="auto"/>
        <w:ind w:firstLine="720"/>
        <w:jc w:val="both"/>
        <w:rPr>
          <w:rFonts w:ascii="Times New Roman" w:hAnsi="Times New Roman"/>
          <w:color w:val="000000" w:themeColor="text1"/>
          <w:lang w:val="pt-BR"/>
        </w:rPr>
      </w:pPr>
      <w:r w:rsidRPr="00E43C55">
        <w:rPr>
          <w:rFonts w:ascii="Times New Roman" w:hAnsi="Times New Roman"/>
          <w:color w:val="000000" w:themeColor="text1"/>
          <w:lang w:val="pt-BR"/>
        </w:rPr>
        <w:t xml:space="preserve">Ngày </w:t>
      </w:r>
      <w:r w:rsidRPr="00E43C55">
        <w:rPr>
          <w:rFonts w:ascii="Times New Roman" w:hAnsi="Times New Roman"/>
          <w:color w:val="000000" w:themeColor="text1"/>
        </w:rPr>
        <w:t>…./10</w:t>
      </w:r>
      <w:r w:rsidRPr="00E43C55">
        <w:rPr>
          <w:rFonts w:ascii="Times New Roman" w:hAnsi="Times New Roman"/>
          <w:color w:val="000000" w:themeColor="text1"/>
          <w:lang w:val="vi-VN"/>
        </w:rPr>
        <w:t>/2025</w:t>
      </w:r>
      <w:r w:rsidRPr="00E43C55">
        <w:rPr>
          <w:rFonts w:ascii="Times New Roman" w:hAnsi="Times New Roman"/>
          <w:color w:val="000000" w:themeColor="text1"/>
          <w:lang w:val="pt-BR"/>
        </w:rPr>
        <w:t>, Sở Văn hóa, Thể thao và Du lịch gửi hồ sơ đề nghị Sở Tư pháp thẩm định theo quy định</w:t>
      </w:r>
      <w:r w:rsidRPr="00E43C55">
        <w:rPr>
          <w:rFonts w:ascii="Times New Roman" w:hAnsi="Times New Roman"/>
          <w:color w:val="000000" w:themeColor="text1"/>
          <w:lang w:val="vi-VN"/>
        </w:rPr>
        <w:t xml:space="preserve"> </w:t>
      </w:r>
      <w:r w:rsidRPr="00E43C55">
        <w:rPr>
          <w:rFonts w:ascii="Times New Roman" w:hAnsi="Times New Roman"/>
          <w:color w:val="000000" w:themeColor="text1"/>
        </w:rPr>
        <w:t xml:space="preserve">tại Văn bản số …./SVHTTDL-VP </w:t>
      </w:r>
      <w:r w:rsidRPr="00E43C55">
        <w:rPr>
          <w:rFonts w:ascii="Times New Roman" w:hAnsi="Times New Roman"/>
          <w:color w:val="000000" w:themeColor="text1"/>
          <w:lang w:val="vi-VN"/>
        </w:rPr>
        <w:t>và</w:t>
      </w:r>
      <w:r w:rsidRPr="00E43C55">
        <w:rPr>
          <w:rFonts w:ascii="Times New Roman" w:hAnsi="Times New Roman"/>
          <w:color w:val="000000" w:themeColor="text1"/>
          <w:lang w:val="pt-BR"/>
        </w:rPr>
        <w:t xml:space="preserve"> tiếp thu ý kiến thẩm định của Sở Tư pháp tại Báo cáo số </w:t>
      </w:r>
      <w:r w:rsidRPr="00E43C55">
        <w:rPr>
          <w:rFonts w:ascii="Times New Roman" w:hAnsi="Times New Roman"/>
          <w:color w:val="000000" w:themeColor="text1"/>
        </w:rPr>
        <w:t>…..</w:t>
      </w:r>
      <w:r w:rsidRPr="00E43C55">
        <w:rPr>
          <w:rFonts w:ascii="Times New Roman" w:hAnsi="Times New Roman"/>
          <w:color w:val="000000" w:themeColor="text1"/>
          <w:lang w:val="pt-BR"/>
        </w:rPr>
        <w:t>/BC-STP ngày ..../10/2025 để chỉnh lý, hoàn thiện dự thảo Quyết định và hồ sơ trình Ủy ban nhân dân tỉnh.</w:t>
      </w:r>
    </w:p>
    <w:p w14:paraId="747421E7" w14:textId="77777777" w:rsidR="009D1AA5" w:rsidRPr="0028665D" w:rsidRDefault="00A92712" w:rsidP="008532AC">
      <w:pPr>
        <w:widowControl w:val="0"/>
        <w:pBdr>
          <w:right w:val="none" w:sz="4" w:space="1" w:color="000000"/>
        </w:pBdr>
        <w:tabs>
          <w:tab w:val="right" w:pos="7920"/>
        </w:tabs>
        <w:spacing w:before="120"/>
        <w:ind w:firstLine="709"/>
        <w:jc w:val="both"/>
        <w:rPr>
          <w:rFonts w:ascii="Times New Roman" w:hAnsi="Times New Roman"/>
          <w:b/>
          <w:spacing w:val="-6"/>
          <w:szCs w:val="28"/>
          <w:lang w:val="vi-VN"/>
        </w:rPr>
      </w:pPr>
      <w:r w:rsidRPr="0028665D">
        <w:rPr>
          <w:rFonts w:ascii="Times New Roman" w:hAnsi="Times New Roman"/>
          <w:b/>
          <w:spacing w:val="-6"/>
          <w:szCs w:val="28"/>
        </w:rPr>
        <w:t>IV. BỐ CỤC VÀ NỘI DUNG CƠ BẢN CỦA DỰ THẢO NGHỊ QUYẾT</w:t>
      </w:r>
    </w:p>
    <w:p w14:paraId="26457E46" w14:textId="2D836FB4" w:rsidR="00221819" w:rsidRPr="0028665D" w:rsidRDefault="009D1AA5" w:rsidP="008532AC">
      <w:pPr>
        <w:widowControl w:val="0"/>
        <w:tabs>
          <w:tab w:val="right" w:pos="7920"/>
        </w:tabs>
        <w:spacing w:before="120"/>
        <w:ind w:firstLine="709"/>
        <w:jc w:val="both"/>
        <w:rPr>
          <w:rFonts w:ascii="Times New Roman" w:hAnsi="Times New Roman"/>
          <w:b/>
          <w:szCs w:val="28"/>
        </w:rPr>
      </w:pPr>
      <w:r w:rsidRPr="0028665D">
        <w:rPr>
          <w:rFonts w:ascii="Times New Roman" w:hAnsi="Times New Roman"/>
          <w:b/>
          <w:szCs w:val="28"/>
          <w:lang w:val="vi-VN"/>
        </w:rPr>
        <w:t xml:space="preserve">1. </w:t>
      </w:r>
      <w:r w:rsidR="00221819" w:rsidRPr="0028665D">
        <w:rPr>
          <w:rFonts w:ascii="Times New Roman" w:hAnsi="Times New Roman"/>
          <w:b/>
          <w:szCs w:val="28"/>
        </w:rPr>
        <w:t>Phạm vi điều chỉnh</w:t>
      </w:r>
      <w:r w:rsidR="00775B5C">
        <w:rPr>
          <w:rFonts w:ascii="Times New Roman" w:hAnsi="Times New Roman"/>
          <w:b/>
          <w:szCs w:val="28"/>
        </w:rPr>
        <w:t>,</w:t>
      </w:r>
      <w:r w:rsidR="00221819" w:rsidRPr="0028665D">
        <w:rPr>
          <w:rFonts w:ascii="Times New Roman" w:hAnsi="Times New Roman"/>
          <w:b/>
          <w:szCs w:val="28"/>
        </w:rPr>
        <w:t xml:space="preserve"> đối tượng áp dụng</w:t>
      </w:r>
    </w:p>
    <w:p w14:paraId="3CF27ECC" w14:textId="77777777" w:rsidR="00F319BF" w:rsidRDefault="00F319BF" w:rsidP="00F319BF">
      <w:pPr>
        <w:spacing w:before="60" w:after="120" w:line="269" w:lineRule="auto"/>
        <w:ind w:firstLine="720"/>
        <w:jc w:val="both"/>
        <w:rPr>
          <w:rFonts w:ascii="Times New Roman" w:hAnsi="Times New Roman"/>
          <w:szCs w:val="28"/>
        </w:rPr>
      </w:pPr>
      <w:r w:rsidRPr="00F319BF">
        <w:rPr>
          <w:rFonts w:ascii="Times New Roman" w:hAnsi="Times New Roman"/>
          <w:szCs w:val="28"/>
        </w:rPr>
        <w:t>a)</w:t>
      </w:r>
      <w:r w:rsidR="0084563C" w:rsidRPr="00F319BF">
        <w:rPr>
          <w:rFonts w:ascii="Times New Roman" w:hAnsi="Times New Roman"/>
          <w:szCs w:val="28"/>
        </w:rPr>
        <w:t xml:space="preserve"> Phạm vi điều chỉnh</w:t>
      </w:r>
    </w:p>
    <w:p w14:paraId="22918ABD" w14:textId="77777777" w:rsidR="00E36FAB" w:rsidRPr="00E36FAB" w:rsidRDefault="0084563C" w:rsidP="00E36FAB">
      <w:pPr>
        <w:shd w:val="clear" w:color="auto" w:fill="FFFFFF" w:themeFill="background1"/>
        <w:spacing w:before="60" w:after="120" w:line="269" w:lineRule="auto"/>
        <w:ind w:firstLine="720"/>
        <w:jc w:val="both"/>
        <w:rPr>
          <w:rFonts w:ascii="Times New Roman" w:hAnsi="Times New Roman"/>
          <w:i/>
          <w:iCs/>
          <w:szCs w:val="28"/>
        </w:rPr>
      </w:pPr>
      <w:r w:rsidRPr="00E36FAB">
        <w:rPr>
          <w:rFonts w:ascii="Times New Roman" w:hAnsi="Times New Roman"/>
          <w:b/>
          <w:bCs/>
          <w:szCs w:val="28"/>
        </w:rPr>
        <w:t xml:space="preserve"> </w:t>
      </w:r>
      <w:bookmarkStart w:id="2" w:name="dieu_2"/>
      <w:r w:rsidR="00E36FAB" w:rsidRPr="00E36FAB">
        <w:rPr>
          <w:rFonts w:ascii="Times New Roman" w:hAnsi="Times New Roman"/>
          <w:szCs w:val="28"/>
        </w:rPr>
        <w:t xml:space="preserve">Nghị quyết này quy định mức thu, chế độ thu, nộp, quản lý và sử dụng một số loại phí trong lĩnh vực văn hóa, thể thao và du lịch thuộc thẩm quyền quyết định của Hội đồng nhân dân tỉnh trên địa bàn tỉnh Tuyên Quang theo quy định tại khoản 1 Điều 22 Luật Phí và lệ phí số 97/2015/QH13 được sửa đổi, bổ sung bởi Luật số 09/2017/QH14, Luật số 23/2018/QH14, Luật số 72/2020/QH14, Luật số 16/2023/QH15, Luật số 20/2023/QH15, Luật số 24/2023/QH15, Luật số </w:t>
      </w:r>
      <w:r w:rsidR="00E36FAB" w:rsidRPr="00E36FAB">
        <w:rPr>
          <w:rFonts w:ascii="Times New Roman" w:hAnsi="Times New Roman"/>
          <w:szCs w:val="28"/>
        </w:rPr>
        <w:lastRenderedPageBreak/>
        <w:t>33/2024/QH15, Luật số 35/2024/QH15, Luật số 47/2024/QH15, Luật số 60/2024/QH15, Luật số 74/2025/QH15, Luật số 89/2025/QH15, Luật số 94/2025/QH15, Luật số 95/2025/QH15 và khoản 4, 5, 6, 7, 8 Điều 2 Thông tư số 85/2019/TT-BTC ngày 29/11/2019 của Bộ trưởng Bộ Tài chính Hướng dẫn về phí và lệ phí thuộc thẩm quyền quyết định của Hội đồng nhân dân tỉnh, thành phố trực thuộc Trung ương, được sửa đổi, bổ sung bởi Thông tư số 106/2021/TT-BTC, gồm: Phí thăm quan danh lam thắng cảnh (đối với danh lam thắng cảnh thuộc địa phương quản lý); Phí thăm quan di tích lịch sử (đối với di tích thuộc địa phương quản lý); Phí thăm quan công trình văn hóa, bảo tàng (đối với công trình thuộc địa phương quản lý); Phí thẩm định cấp giấy chứng nhận đủ điều kiện kinh doanh hoạt động cơ sở thể thao, câu lạc bộ thể thao chuyên nghiệp và phí thư viện (đối với thư viện thuộc địa phương quản lý).</w:t>
      </w:r>
    </w:p>
    <w:p w14:paraId="6C77B17E" w14:textId="44843001" w:rsidR="00F319BF" w:rsidRDefault="00F319BF" w:rsidP="00DB32E6">
      <w:pPr>
        <w:spacing w:before="60" w:after="120" w:line="269" w:lineRule="auto"/>
        <w:ind w:firstLine="720"/>
        <w:jc w:val="both"/>
        <w:rPr>
          <w:rFonts w:ascii="Times New Roman" w:hAnsi="Times New Roman"/>
          <w:szCs w:val="28"/>
        </w:rPr>
      </w:pPr>
      <w:r w:rsidRPr="00F319BF">
        <w:rPr>
          <w:rFonts w:ascii="Times New Roman" w:hAnsi="Times New Roman"/>
          <w:szCs w:val="28"/>
        </w:rPr>
        <w:t>b)</w:t>
      </w:r>
      <w:r w:rsidR="0084563C" w:rsidRPr="00F319BF">
        <w:rPr>
          <w:rFonts w:ascii="Times New Roman" w:hAnsi="Times New Roman"/>
          <w:szCs w:val="28"/>
        </w:rPr>
        <w:t xml:space="preserve"> Đối tượng áp dụng</w:t>
      </w:r>
      <w:bookmarkEnd w:id="2"/>
    </w:p>
    <w:p w14:paraId="7AAFB0D4" w14:textId="3FFBD0AE" w:rsidR="00DB32E6" w:rsidRPr="00105A5E" w:rsidRDefault="00DB32E6" w:rsidP="00DB32E6">
      <w:pPr>
        <w:spacing w:before="60" w:after="120" w:line="269" w:lineRule="auto"/>
        <w:ind w:firstLine="720"/>
        <w:jc w:val="both"/>
        <w:rPr>
          <w:rFonts w:ascii="Times New Roman" w:hAnsi="Times New Roman"/>
          <w:b/>
          <w:bCs/>
          <w:szCs w:val="28"/>
        </w:rPr>
      </w:pPr>
      <w:r w:rsidRPr="00105A5E">
        <w:rPr>
          <w:rFonts w:ascii="Times New Roman" w:hAnsi="Times New Roman"/>
          <w:szCs w:val="28"/>
        </w:rPr>
        <w:t xml:space="preserve">Các cơ quan, đơn vị, tổ chức và cá nhân có liên quan đến việc thu, nộp, quản lý và sử dụng phí thăm quan di tích lịch sử; </w:t>
      </w:r>
      <w:r w:rsidR="00E325FE" w:rsidRPr="00105A5E">
        <w:rPr>
          <w:rFonts w:ascii="Times New Roman" w:hAnsi="Times New Roman"/>
          <w:szCs w:val="28"/>
        </w:rPr>
        <w:t xml:space="preserve">phí thăm quan danh lam thắng cảnh; </w:t>
      </w:r>
      <w:r w:rsidRPr="00105A5E">
        <w:rPr>
          <w:rFonts w:ascii="Times New Roman" w:hAnsi="Times New Roman"/>
          <w:szCs w:val="28"/>
        </w:rPr>
        <w:t>phí thăm quan công trình văn hóa, bảo tàng; phí thẩm định cấp giấy chứng nhận đủ điều kiện kinh doanh hoạt động cơ sở thể thao, câu lạc bộ thể thao chuyên nghiệp; phí thư viện.</w:t>
      </w:r>
      <w:r w:rsidRPr="00105A5E">
        <w:rPr>
          <w:rFonts w:ascii="Times New Roman" w:hAnsi="Times New Roman"/>
          <w:b/>
          <w:bCs/>
          <w:szCs w:val="28"/>
        </w:rPr>
        <w:t xml:space="preserve"> </w:t>
      </w:r>
    </w:p>
    <w:p w14:paraId="3EC85A8E" w14:textId="411FBE96" w:rsidR="00D36D75" w:rsidRPr="0028665D" w:rsidRDefault="00221819" w:rsidP="00DB32E6">
      <w:pPr>
        <w:spacing w:before="60" w:after="120" w:line="269" w:lineRule="auto"/>
        <w:ind w:firstLine="720"/>
        <w:jc w:val="both"/>
        <w:rPr>
          <w:rFonts w:ascii="Times New Roman" w:hAnsi="Times New Roman"/>
          <w:b/>
          <w:szCs w:val="28"/>
        </w:rPr>
      </w:pPr>
      <w:r w:rsidRPr="0028665D">
        <w:rPr>
          <w:rFonts w:ascii="Times New Roman" w:hAnsi="Times New Roman"/>
          <w:b/>
          <w:szCs w:val="28"/>
        </w:rPr>
        <w:t>2</w:t>
      </w:r>
      <w:r w:rsidR="00D02332" w:rsidRPr="0028665D">
        <w:rPr>
          <w:rFonts w:ascii="Times New Roman" w:hAnsi="Times New Roman"/>
          <w:b/>
          <w:szCs w:val="28"/>
        </w:rPr>
        <w:t xml:space="preserve">. </w:t>
      </w:r>
      <w:r w:rsidR="00A92712" w:rsidRPr="0028665D">
        <w:rPr>
          <w:rFonts w:ascii="Times New Roman" w:hAnsi="Times New Roman"/>
          <w:b/>
          <w:szCs w:val="28"/>
        </w:rPr>
        <w:t>Bố</w:t>
      </w:r>
      <w:r w:rsidR="00957976" w:rsidRPr="0028665D">
        <w:rPr>
          <w:rFonts w:ascii="Times New Roman" w:hAnsi="Times New Roman"/>
          <w:b/>
          <w:szCs w:val="28"/>
        </w:rPr>
        <w:t xml:space="preserve"> </w:t>
      </w:r>
      <w:r w:rsidR="00A92712" w:rsidRPr="0028665D">
        <w:rPr>
          <w:rFonts w:ascii="Times New Roman" w:hAnsi="Times New Roman"/>
          <w:b/>
          <w:szCs w:val="28"/>
        </w:rPr>
        <w:t>cục</w:t>
      </w:r>
      <w:r w:rsidR="00957976" w:rsidRPr="0028665D">
        <w:rPr>
          <w:rFonts w:ascii="Times New Roman" w:hAnsi="Times New Roman"/>
          <w:b/>
          <w:szCs w:val="28"/>
        </w:rPr>
        <w:t xml:space="preserve"> </w:t>
      </w:r>
      <w:r w:rsidR="00A92712" w:rsidRPr="0028665D">
        <w:rPr>
          <w:rFonts w:ascii="Times New Roman" w:hAnsi="Times New Roman"/>
          <w:b/>
          <w:szCs w:val="28"/>
        </w:rPr>
        <w:t>của</w:t>
      </w:r>
      <w:r w:rsidR="00957976" w:rsidRPr="0028665D">
        <w:rPr>
          <w:rFonts w:ascii="Times New Roman" w:hAnsi="Times New Roman"/>
          <w:b/>
          <w:szCs w:val="28"/>
        </w:rPr>
        <w:t xml:space="preserve"> </w:t>
      </w:r>
      <w:r w:rsidR="00A92712" w:rsidRPr="0028665D">
        <w:rPr>
          <w:rFonts w:ascii="Times New Roman" w:hAnsi="Times New Roman"/>
          <w:b/>
          <w:szCs w:val="28"/>
        </w:rPr>
        <w:t>dự</w:t>
      </w:r>
      <w:r w:rsidR="00957976" w:rsidRPr="0028665D">
        <w:rPr>
          <w:rFonts w:ascii="Times New Roman" w:hAnsi="Times New Roman"/>
          <w:b/>
          <w:szCs w:val="28"/>
        </w:rPr>
        <w:t xml:space="preserve"> </w:t>
      </w:r>
      <w:r w:rsidR="00A92712" w:rsidRPr="0028665D">
        <w:rPr>
          <w:rFonts w:ascii="Times New Roman" w:hAnsi="Times New Roman"/>
          <w:b/>
          <w:szCs w:val="28"/>
        </w:rPr>
        <w:t>thảo</w:t>
      </w:r>
      <w:r w:rsidR="00957976" w:rsidRPr="0028665D">
        <w:rPr>
          <w:rFonts w:ascii="Times New Roman" w:hAnsi="Times New Roman"/>
          <w:b/>
          <w:szCs w:val="28"/>
        </w:rPr>
        <w:t xml:space="preserve"> </w:t>
      </w:r>
      <w:r w:rsidR="00A92712" w:rsidRPr="0028665D">
        <w:rPr>
          <w:rFonts w:ascii="Times New Roman" w:hAnsi="Times New Roman"/>
          <w:b/>
          <w:szCs w:val="28"/>
        </w:rPr>
        <w:t>Nghị</w:t>
      </w:r>
      <w:r w:rsidR="00957976" w:rsidRPr="0028665D">
        <w:rPr>
          <w:rFonts w:ascii="Times New Roman" w:hAnsi="Times New Roman"/>
          <w:b/>
          <w:szCs w:val="28"/>
        </w:rPr>
        <w:t xml:space="preserve"> </w:t>
      </w:r>
      <w:r w:rsidR="001C60DD" w:rsidRPr="0028665D">
        <w:rPr>
          <w:rFonts w:ascii="Times New Roman" w:hAnsi="Times New Roman"/>
          <w:b/>
          <w:szCs w:val="28"/>
        </w:rPr>
        <w:t>quyết</w:t>
      </w:r>
    </w:p>
    <w:p w14:paraId="129AE8DE" w14:textId="63923CF9" w:rsidR="00957976" w:rsidRPr="0028665D" w:rsidRDefault="00957976" w:rsidP="00D36D75">
      <w:pPr>
        <w:spacing w:before="120"/>
        <w:ind w:firstLine="709"/>
        <w:jc w:val="both"/>
        <w:rPr>
          <w:rFonts w:ascii="Times New Roman" w:hAnsi="Times New Roman"/>
          <w:szCs w:val="28"/>
          <w:lang w:val="vi-VN"/>
        </w:rPr>
      </w:pPr>
      <w:r w:rsidRPr="0028665D">
        <w:rPr>
          <w:rFonts w:ascii="Times New Roman" w:hAnsi="Times New Roman"/>
          <w:szCs w:val="28"/>
          <w:lang w:val="vi-VN"/>
        </w:rPr>
        <w:t xml:space="preserve">Nghị quyết được bố cục gồm </w:t>
      </w:r>
      <w:r w:rsidR="0084563C" w:rsidRPr="0028665D">
        <w:rPr>
          <w:rFonts w:ascii="Times New Roman" w:hAnsi="Times New Roman"/>
          <w:szCs w:val="28"/>
        </w:rPr>
        <w:t>9</w:t>
      </w:r>
      <w:r w:rsidRPr="0028665D">
        <w:rPr>
          <w:rFonts w:ascii="Times New Roman" w:hAnsi="Times New Roman"/>
          <w:szCs w:val="28"/>
          <w:lang w:val="vi-VN"/>
        </w:rPr>
        <w:t xml:space="preserve"> Điều, như sau:</w:t>
      </w:r>
    </w:p>
    <w:p w14:paraId="2915AD58" w14:textId="19B2EF09" w:rsidR="0084563C" w:rsidRPr="0028665D" w:rsidRDefault="0084563C" w:rsidP="0084563C">
      <w:pPr>
        <w:spacing w:before="60" w:after="120" w:line="269" w:lineRule="auto"/>
        <w:ind w:firstLine="709"/>
        <w:jc w:val="both"/>
        <w:rPr>
          <w:rFonts w:ascii="Times New Roman" w:hAnsi="Times New Roman"/>
          <w:szCs w:val="28"/>
        </w:rPr>
      </w:pPr>
      <w:bookmarkStart w:id="3" w:name="dieu_1"/>
      <w:r w:rsidRPr="0028665D">
        <w:rPr>
          <w:rFonts w:ascii="Times New Roman" w:hAnsi="Times New Roman" w:cs="Calibri"/>
          <w:szCs w:val="28"/>
        </w:rPr>
        <w:t>- Đ</w:t>
      </w:r>
      <w:r w:rsidRPr="0028665D">
        <w:rPr>
          <w:rFonts w:ascii="Times New Roman" w:hAnsi="Times New Roman"/>
          <w:szCs w:val="28"/>
        </w:rPr>
        <w:t>i</w:t>
      </w:r>
      <w:r w:rsidRPr="0028665D">
        <w:rPr>
          <w:rFonts w:ascii="Times New Roman" w:hAnsi="Times New Roman" w:cs="Calibri"/>
          <w:szCs w:val="28"/>
        </w:rPr>
        <w:t>ề</w:t>
      </w:r>
      <w:r w:rsidRPr="0028665D">
        <w:rPr>
          <w:rFonts w:ascii="Times New Roman" w:hAnsi="Times New Roman"/>
          <w:szCs w:val="28"/>
        </w:rPr>
        <w:t>u 1. Ph</w:t>
      </w:r>
      <w:r w:rsidRPr="0028665D">
        <w:rPr>
          <w:rFonts w:ascii="Times New Roman" w:hAnsi="Times New Roman" w:cs="Calibri"/>
          <w:szCs w:val="28"/>
        </w:rPr>
        <w:t>ạ</w:t>
      </w:r>
      <w:r w:rsidRPr="0028665D">
        <w:rPr>
          <w:rFonts w:ascii="Times New Roman" w:hAnsi="Times New Roman"/>
          <w:szCs w:val="28"/>
        </w:rPr>
        <w:t xml:space="preserve">m vi </w:t>
      </w:r>
      <w:r w:rsidRPr="0028665D">
        <w:rPr>
          <w:rFonts w:ascii="Times New Roman" w:hAnsi="Times New Roman" w:cs="Calibri"/>
          <w:szCs w:val="28"/>
        </w:rPr>
        <w:t>đ</w:t>
      </w:r>
      <w:r w:rsidRPr="0028665D">
        <w:rPr>
          <w:rFonts w:ascii="Times New Roman" w:hAnsi="Times New Roman"/>
          <w:szCs w:val="28"/>
        </w:rPr>
        <w:t>i</w:t>
      </w:r>
      <w:r w:rsidRPr="0028665D">
        <w:rPr>
          <w:rFonts w:ascii="Times New Roman" w:hAnsi="Times New Roman" w:cs="Calibri"/>
          <w:szCs w:val="28"/>
        </w:rPr>
        <w:t>ề</w:t>
      </w:r>
      <w:r w:rsidRPr="0028665D">
        <w:rPr>
          <w:rFonts w:ascii="Times New Roman" w:hAnsi="Times New Roman"/>
          <w:szCs w:val="28"/>
        </w:rPr>
        <w:t>u ch</w:t>
      </w:r>
      <w:r w:rsidRPr="0028665D">
        <w:rPr>
          <w:rFonts w:ascii="Times New Roman" w:hAnsi="Times New Roman" w:cs="Calibri"/>
          <w:szCs w:val="28"/>
        </w:rPr>
        <w:t>ỉ</w:t>
      </w:r>
      <w:r w:rsidRPr="0028665D">
        <w:rPr>
          <w:rFonts w:ascii="Times New Roman" w:hAnsi="Times New Roman"/>
          <w:szCs w:val="28"/>
        </w:rPr>
        <w:t>nh</w:t>
      </w:r>
      <w:bookmarkEnd w:id="3"/>
    </w:p>
    <w:p w14:paraId="248A29D5" w14:textId="02B8E8A0" w:rsidR="0084563C" w:rsidRPr="0028665D" w:rsidRDefault="0084563C" w:rsidP="0084563C">
      <w:pPr>
        <w:spacing w:before="60" w:after="120" w:line="269" w:lineRule="auto"/>
        <w:ind w:firstLine="720"/>
        <w:jc w:val="both"/>
        <w:rPr>
          <w:rFonts w:ascii="Times New Roman" w:hAnsi="Times New Roman"/>
          <w:szCs w:val="28"/>
        </w:rPr>
      </w:pPr>
      <w:r w:rsidRPr="0028665D">
        <w:rPr>
          <w:rFonts w:ascii="Times New Roman" w:hAnsi="Times New Roman"/>
          <w:szCs w:val="28"/>
        </w:rPr>
        <w:t>- Điều 2. Đối tượng áp dụng</w:t>
      </w:r>
    </w:p>
    <w:p w14:paraId="65BAEA82" w14:textId="285B7DF5" w:rsidR="0084563C" w:rsidRPr="0028665D" w:rsidRDefault="0084563C" w:rsidP="0084563C">
      <w:pPr>
        <w:spacing w:before="60" w:after="120" w:line="269" w:lineRule="auto"/>
        <w:ind w:firstLine="720"/>
        <w:jc w:val="both"/>
        <w:rPr>
          <w:rFonts w:ascii="Times New Roman" w:hAnsi="Times New Roman"/>
          <w:szCs w:val="28"/>
        </w:rPr>
      </w:pPr>
      <w:bookmarkStart w:id="4" w:name="dieu_3"/>
      <w:r w:rsidRPr="0028665D">
        <w:rPr>
          <w:rFonts w:ascii="Times New Roman" w:hAnsi="Times New Roman"/>
          <w:szCs w:val="28"/>
        </w:rPr>
        <w:t>- Điều 3. Người nộp phí</w:t>
      </w:r>
      <w:bookmarkEnd w:id="4"/>
    </w:p>
    <w:p w14:paraId="59624B3A" w14:textId="33B0D0B4" w:rsidR="0084563C" w:rsidRPr="0028665D" w:rsidRDefault="0084563C" w:rsidP="0084563C">
      <w:pPr>
        <w:spacing w:before="60" w:after="120" w:line="269" w:lineRule="auto"/>
        <w:ind w:firstLine="720"/>
        <w:jc w:val="both"/>
        <w:rPr>
          <w:rFonts w:ascii="Times New Roman" w:hAnsi="Times New Roman"/>
          <w:szCs w:val="28"/>
        </w:rPr>
      </w:pPr>
      <w:r w:rsidRPr="0028665D">
        <w:rPr>
          <w:rFonts w:ascii="Times New Roman" w:hAnsi="Times New Roman"/>
          <w:szCs w:val="28"/>
        </w:rPr>
        <w:t>-</w:t>
      </w:r>
      <w:bookmarkStart w:id="5" w:name="dieu_4"/>
      <w:r w:rsidRPr="0028665D">
        <w:rPr>
          <w:rFonts w:ascii="Times New Roman" w:hAnsi="Times New Roman"/>
          <w:szCs w:val="28"/>
        </w:rPr>
        <w:t xml:space="preserve"> Điều 4. Tổ chức thu phí</w:t>
      </w:r>
      <w:bookmarkEnd w:id="5"/>
    </w:p>
    <w:p w14:paraId="554A7A09" w14:textId="2FB8D1D3" w:rsidR="0084563C" w:rsidRPr="0028665D" w:rsidRDefault="0084563C" w:rsidP="0084563C">
      <w:pPr>
        <w:spacing w:before="60" w:after="120" w:line="269" w:lineRule="auto"/>
        <w:ind w:firstLine="720"/>
        <w:jc w:val="both"/>
        <w:rPr>
          <w:rFonts w:ascii="Times New Roman" w:hAnsi="Times New Roman"/>
          <w:szCs w:val="28"/>
        </w:rPr>
      </w:pPr>
      <w:bookmarkStart w:id="6" w:name="dieu_5"/>
      <w:r w:rsidRPr="0028665D">
        <w:rPr>
          <w:rFonts w:ascii="Times New Roman" w:hAnsi="Times New Roman"/>
          <w:szCs w:val="28"/>
        </w:rPr>
        <w:t>- Điều 5. Mức thu phí</w:t>
      </w:r>
      <w:bookmarkEnd w:id="6"/>
    </w:p>
    <w:p w14:paraId="7FAAAE4D" w14:textId="50409C9D" w:rsidR="0084563C" w:rsidRPr="0028665D" w:rsidRDefault="0084563C" w:rsidP="0084563C">
      <w:pPr>
        <w:spacing w:before="60" w:after="120" w:line="269" w:lineRule="auto"/>
        <w:ind w:firstLine="720"/>
        <w:jc w:val="both"/>
        <w:rPr>
          <w:rFonts w:ascii="Times New Roman" w:hAnsi="Times New Roman"/>
          <w:szCs w:val="28"/>
        </w:rPr>
      </w:pPr>
      <w:bookmarkStart w:id="7" w:name="dieu_6"/>
      <w:r w:rsidRPr="0028665D">
        <w:rPr>
          <w:rFonts w:ascii="Times New Roman" w:hAnsi="Times New Roman"/>
          <w:szCs w:val="28"/>
        </w:rPr>
        <w:t>- Điều 6. Đối tượng được miễn, giảm phí</w:t>
      </w:r>
      <w:bookmarkEnd w:id="7"/>
    </w:p>
    <w:p w14:paraId="246327F2" w14:textId="55930C94" w:rsidR="0084563C" w:rsidRPr="00423273" w:rsidRDefault="0084563C" w:rsidP="00423273">
      <w:pPr>
        <w:spacing w:before="60" w:after="120" w:line="269" w:lineRule="auto"/>
        <w:ind w:firstLine="720"/>
        <w:jc w:val="both"/>
        <w:rPr>
          <w:rFonts w:ascii="Times New Roman" w:hAnsi="Times New Roman"/>
          <w:szCs w:val="28"/>
        </w:rPr>
      </w:pPr>
      <w:r w:rsidRPr="0028665D">
        <w:rPr>
          <w:rFonts w:ascii="Times New Roman" w:hAnsi="Times New Roman"/>
          <w:szCs w:val="28"/>
        </w:rPr>
        <w:t>-</w:t>
      </w:r>
      <w:bookmarkStart w:id="8" w:name="dieu_7"/>
      <w:r w:rsidRPr="0028665D">
        <w:rPr>
          <w:rFonts w:ascii="Times New Roman" w:hAnsi="Times New Roman"/>
          <w:szCs w:val="28"/>
        </w:rPr>
        <w:t xml:space="preserve"> Điều 7. </w:t>
      </w:r>
      <w:bookmarkEnd w:id="8"/>
      <w:r w:rsidR="00423273" w:rsidRPr="00423273">
        <w:rPr>
          <w:rFonts w:ascii="Times New Roman" w:hAnsi="Times New Roman"/>
          <w:szCs w:val="28"/>
        </w:rPr>
        <w:t xml:space="preserve">Chế độ </w:t>
      </w:r>
      <w:r w:rsidR="00423273" w:rsidRPr="00423273">
        <w:rPr>
          <w:rFonts w:ascii="Times New Roman" w:hAnsi="Times New Roman"/>
          <w:iCs/>
          <w:spacing w:val="-8"/>
          <w:szCs w:val="28"/>
        </w:rPr>
        <w:t>kê khai, thu, nộp, quyết toán</w:t>
      </w:r>
      <w:r w:rsidR="00423273" w:rsidRPr="00423273">
        <w:rPr>
          <w:rFonts w:ascii="Times New Roman" w:hAnsi="Times New Roman"/>
          <w:szCs w:val="28"/>
        </w:rPr>
        <w:t>, quản lý và sử dụng phí</w:t>
      </w:r>
    </w:p>
    <w:p w14:paraId="56D07265" w14:textId="5CB8B2C9" w:rsidR="0084563C" w:rsidRPr="0028665D" w:rsidRDefault="0084563C" w:rsidP="0084563C">
      <w:pPr>
        <w:spacing w:before="60" w:after="120" w:line="269" w:lineRule="auto"/>
        <w:ind w:firstLine="720"/>
        <w:jc w:val="both"/>
        <w:rPr>
          <w:rFonts w:ascii="Times New Roman" w:hAnsi="Times New Roman"/>
          <w:szCs w:val="28"/>
        </w:rPr>
      </w:pPr>
      <w:bookmarkStart w:id="9" w:name="dieu_8"/>
      <w:r w:rsidRPr="0028665D">
        <w:rPr>
          <w:rFonts w:ascii="Times New Roman" w:hAnsi="Times New Roman"/>
          <w:szCs w:val="28"/>
        </w:rPr>
        <w:t>- Điều 8. Tổ chức thực hiện</w:t>
      </w:r>
      <w:bookmarkEnd w:id="9"/>
    </w:p>
    <w:p w14:paraId="24E0AA2F" w14:textId="519A3CFF" w:rsidR="0084563C" w:rsidRPr="0028665D" w:rsidRDefault="0084563C" w:rsidP="0084563C">
      <w:pPr>
        <w:spacing w:before="60" w:after="120" w:line="269" w:lineRule="auto"/>
        <w:ind w:firstLine="720"/>
        <w:jc w:val="both"/>
        <w:rPr>
          <w:rFonts w:ascii="Times New Roman" w:hAnsi="Times New Roman"/>
          <w:szCs w:val="28"/>
        </w:rPr>
      </w:pPr>
      <w:bookmarkStart w:id="10" w:name="dieu_9"/>
      <w:r w:rsidRPr="0028665D">
        <w:rPr>
          <w:rFonts w:ascii="Times New Roman" w:hAnsi="Times New Roman"/>
          <w:szCs w:val="28"/>
        </w:rPr>
        <w:t>- Điều 9. Điều khoản thi hành</w:t>
      </w:r>
      <w:bookmarkEnd w:id="10"/>
    </w:p>
    <w:p w14:paraId="3B9290CC" w14:textId="0B20CECA" w:rsidR="00A92712" w:rsidRPr="0028665D" w:rsidRDefault="0084563C" w:rsidP="008532AC">
      <w:pPr>
        <w:widowControl w:val="0"/>
        <w:tabs>
          <w:tab w:val="right" w:pos="7920"/>
        </w:tabs>
        <w:spacing w:before="120"/>
        <w:ind w:firstLine="709"/>
        <w:jc w:val="both"/>
        <w:rPr>
          <w:rFonts w:ascii="Times New Roman" w:hAnsi="Times New Roman"/>
          <w:b/>
          <w:szCs w:val="28"/>
        </w:rPr>
      </w:pPr>
      <w:r w:rsidRPr="0028665D">
        <w:rPr>
          <w:rFonts w:ascii="Times New Roman" w:hAnsi="Times New Roman"/>
          <w:b/>
          <w:szCs w:val="28"/>
        </w:rPr>
        <w:t>3</w:t>
      </w:r>
      <w:r w:rsidR="00A92712" w:rsidRPr="0028665D">
        <w:rPr>
          <w:rFonts w:ascii="Times New Roman" w:hAnsi="Times New Roman"/>
          <w:b/>
          <w:szCs w:val="28"/>
        </w:rPr>
        <w:t>. Nội dung cơ</w:t>
      </w:r>
      <w:r w:rsidR="00212F03" w:rsidRPr="0028665D">
        <w:rPr>
          <w:rFonts w:ascii="Times New Roman" w:hAnsi="Times New Roman"/>
          <w:b/>
          <w:szCs w:val="28"/>
        </w:rPr>
        <w:t xml:space="preserve"> </w:t>
      </w:r>
      <w:r w:rsidR="00A92712" w:rsidRPr="0028665D">
        <w:rPr>
          <w:rFonts w:ascii="Times New Roman" w:hAnsi="Times New Roman"/>
          <w:b/>
          <w:szCs w:val="28"/>
        </w:rPr>
        <w:t>bản</w:t>
      </w:r>
      <w:r w:rsidR="00212F03" w:rsidRPr="0028665D">
        <w:rPr>
          <w:rFonts w:ascii="Times New Roman" w:hAnsi="Times New Roman"/>
          <w:b/>
          <w:szCs w:val="28"/>
        </w:rPr>
        <w:t xml:space="preserve"> </w:t>
      </w:r>
      <w:r w:rsidR="00A92712" w:rsidRPr="0028665D">
        <w:rPr>
          <w:rFonts w:ascii="Times New Roman" w:hAnsi="Times New Roman"/>
          <w:b/>
          <w:szCs w:val="28"/>
        </w:rPr>
        <w:t>của</w:t>
      </w:r>
      <w:r w:rsidR="00212F03" w:rsidRPr="0028665D">
        <w:rPr>
          <w:rFonts w:ascii="Times New Roman" w:hAnsi="Times New Roman"/>
          <w:b/>
          <w:szCs w:val="28"/>
        </w:rPr>
        <w:t xml:space="preserve"> </w:t>
      </w:r>
      <w:r w:rsidR="00A92712" w:rsidRPr="0028665D">
        <w:rPr>
          <w:rFonts w:ascii="Times New Roman" w:hAnsi="Times New Roman"/>
          <w:b/>
          <w:szCs w:val="28"/>
        </w:rPr>
        <w:t>dự</w:t>
      </w:r>
      <w:r w:rsidR="00212F03" w:rsidRPr="0028665D">
        <w:rPr>
          <w:rFonts w:ascii="Times New Roman" w:hAnsi="Times New Roman"/>
          <w:b/>
          <w:szCs w:val="28"/>
        </w:rPr>
        <w:t xml:space="preserve"> </w:t>
      </w:r>
      <w:r w:rsidR="00A92712" w:rsidRPr="0028665D">
        <w:rPr>
          <w:rFonts w:ascii="Times New Roman" w:hAnsi="Times New Roman"/>
          <w:b/>
          <w:szCs w:val="28"/>
        </w:rPr>
        <w:t>thảo</w:t>
      </w:r>
      <w:r w:rsidR="00212F03" w:rsidRPr="0028665D">
        <w:rPr>
          <w:rFonts w:ascii="Times New Roman" w:hAnsi="Times New Roman"/>
          <w:b/>
          <w:szCs w:val="28"/>
        </w:rPr>
        <w:t xml:space="preserve"> </w:t>
      </w:r>
      <w:r w:rsidR="00A92712" w:rsidRPr="0028665D">
        <w:rPr>
          <w:rFonts w:ascii="Times New Roman" w:hAnsi="Times New Roman"/>
          <w:b/>
          <w:szCs w:val="28"/>
        </w:rPr>
        <w:t>Nghị</w:t>
      </w:r>
      <w:r w:rsidR="00212F03" w:rsidRPr="0028665D">
        <w:rPr>
          <w:rFonts w:ascii="Times New Roman" w:hAnsi="Times New Roman"/>
          <w:b/>
          <w:szCs w:val="28"/>
        </w:rPr>
        <w:t xml:space="preserve"> </w:t>
      </w:r>
      <w:r w:rsidR="00A92712" w:rsidRPr="0028665D">
        <w:rPr>
          <w:rFonts w:ascii="Times New Roman" w:hAnsi="Times New Roman"/>
          <w:b/>
          <w:szCs w:val="28"/>
        </w:rPr>
        <w:t>quyết</w:t>
      </w:r>
    </w:p>
    <w:p w14:paraId="04A9DD06" w14:textId="630636A9" w:rsidR="00971B93" w:rsidRDefault="00971B93" w:rsidP="008532AC">
      <w:pPr>
        <w:widowControl w:val="0"/>
        <w:tabs>
          <w:tab w:val="right" w:pos="7920"/>
        </w:tabs>
        <w:spacing w:before="120"/>
        <w:ind w:firstLine="709"/>
        <w:jc w:val="both"/>
        <w:rPr>
          <w:rFonts w:ascii="Times New Roman" w:hAnsi="Times New Roman"/>
          <w:b/>
          <w:szCs w:val="28"/>
        </w:rPr>
      </w:pPr>
      <w:r w:rsidRPr="001532D6">
        <w:rPr>
          <w:rFonts w:ascii="Times New Roman" w:hAnsi="Times New Roman"/>
          <w:b/>
          <w:szCs w:val="28"/>
        </w:rPr>
        <w:t>3.1. Mức thu</w:t>
      </w:r>
    </w:p>
    <w:p w14:paraId="42C809D0" w14:textId="0133E3BE" w:rsidR="007133FA" w:rsidRDefault="007133FA" w:rsidP="007133FA">
      <w:pPr>
        <w:spacing w:before="60" w:after="120" w:line="269" w:lineRule="auto"/>
        <w:ind w:firstLine="720"/>
        <w:jc w:val="both"/>
        <w:rPr>
          <w:rFonts w:ascii="Times New Roman" w:hAnsi="Times New Roman"/>
          <w:spacing w:val="-6"/>
          <w:szCs w:val="28"/>
        </w:rPr>
      </w:pPr>
      <w:r w:rsidRPr="0091574C">
        <w:rPr>
          <w:rFonts w:ascii="Times New Roman" w:hAnsi="Times New Roman"/>
          <w:szCs w:val="28"/>
        </w:rPr>
        <w:t>3.1.1.</w:t>
      </w:r>
      <w:r>
        <w:rPr>
          <w:rFonts w:ascii="Times New Roman" w:hAnsi="Times New Roman"/>
          <w:b/>
          <w:bCs/>
          <w:szCs w:val="28"/>
        </w:rPr>
        <w:t xml:space="preserve"> </w:t>
      </w:r>
      <w:r w:rsidRPr="005D0208">
        <w:rPr>
          <w:rFonts w:ascii="Times New Roman" w:hAnsi="Times New Roman"/>
          <w:spacing w:val="-4"/>
          <w:szCs w:val="28"/>
        </w:rPr>
        <w:t>P</w:t>
      </w:r>
      <w:r w:rsidRPr="005D0208">
        <w:rPr>
          <w:rFonts w:ascii="Times New Roman" w:hAnsi="Times New Roman"/>
          <w:szCs w:val="28"/>
        </w:rPr>
        <w:t xml:space="preserve">hí thăm quan </w:t>
      </w:r>
      <w:r w:rsidRPr="005D0208">
        <w:rPr>
          <w:rFonts w:ascii="Times New Roman" w:hAnsi="Times New Roman"/>
          <w:spacing w:val="-6"/>
          <w:szCs w:val="28"/>
        </w:rPr>
        <w:t xml:space="preserve">di tích lịch sử, </w:t>
      </w:r>
      <w:r w:rsidR="00514033">
        <w:rPr>
          <w:rFonts w:ascii="Times New Roman" w:hAnsi="Times New Roman"/>
          <w:spacing w:val="-6"/>
          <w:szCs w:val="28"/>
        </w:rPr>
        <w:t xml:space="preserve">thăm quan </w:t>
      </w:r>
      <w:r w:rsidRPr="005D0208">
        <w:rPr>
          <w:rFonts w:ascii="Times New Roman" w:hAnsi="Times New Roman"/>
          <w:spacing w:val="-6"/>
          <w:szCs w:val="28"/>
        </w:rPr>
        <w:t>danh lam thắng cảnh</w:t>
      </w:r>
      <w:r>
        <w:rPr>
          <w:rFonts w:ascii="Times New Roman" w:hAnsi="Times New Roman"/>
          <w:spacing w:val="-6"/>
          <w:szCs w:val="28"/>
        </w:rPr>
        <w:t>:</w:t>
      </w:r>
    </w:p>
    <w:p w14:paraId="0F2D4F0D" w14:textId="77777777" w:rsidR="007133FA" w:rsidRPr="0028360C" w:rsidRDefault="007133FA" w:rsidP="007133FA">
      <w:pPr>
        <w:spacing w:before="60" w:after="120" w:line="269" w:lineRule="auto"/>
        <w:ind w:firstLine="720"/>
        <w:jc w:val="both"/>
        <w:rPr>
          <w:rFonts w:ascii="Times New Roman" w:hAnsi="Times New Roman"/>
          <w:spacing w:val="-6"/>
          <w:szCs w:val="28"/>
        </w:rPr>
      </w:pPr>
      <w:r w:rsidRPr="0028360C">
        <w:rPr>
          <w:rFonts w:ascii="Times New Roman" w:hAnsi="Times New Roman"/>
          <w:spacing w:val="-6"/>
          <w:szCs w:val="28"/>
        </w:rPr>
        <w:t>a) Mức thu 50.000 đồng/lần/người:</w:t>
      </w:r>
    </w:p>
    <w:p w14:paraId="583E6689" w14:textId="77777777" w:rsidR="007133FA" w:rsidRPr="0028360C" w:rsidRDefault="007133FA" w:rsidP="007133FA">
      <w:pPr>
        <w:tabs>
          <w:tab w:val="right" w:leader="dot" w:pos="8640"/>
        </w:tabs>
        <w:ind w:firstLine="680"/>
        <w:jc w:val="both"/>
        <w:rPr>
          <w:rFonts w:ascii="Times New Roman" w:hAnsi="Times New Roman"/>
          <w:spacing w:val="-4"/>
          <w:szCs w:val="28"/>
        </w:rPr>
      </w:pPr>
      <w:r w:rsidRPr="0028360C">
        <w:rPr>
          <w:rFonts w:ascii="Times New Roman" w:hAnsi="Times New Roman"/>
          <w:spacing w:val="-4"/>
          <w:szCs w:val="28"/>
        </w:rPr>
        <w:t xml:space="preserve">Danh lam thắng cảnh </w:t>
      </w:r>
      <w:r w:rsidRPr="0028360C">
        <w:rPr>
          <w:rFonts w:ascii="Times New Roman" w:hAnsi="Times New Roman"/>
          <w:szCs w:val="28"/>
        </w:rPr>
        <w:t>Khu bảo tồn thiên nhiên Na Hang - Lâm Bình</w:t>
      </w:r>
      <w:r w:rsidRPr="0028360C">
        <w:rPr>
          <w:rFonts w:ascii="Times New Roman" w:hAnsi="Times New Roman"/>
          <w:spacing w:val="-4"/>
          <w:szCs w:val="28"/>
        </w:rPr>
        <w:t xml:space="preserve">. </w:t>
      </w:r>
    </w:p>
    <w:p w14:paraId="6CF0742D" w14:textId="77777777" w:rsidR="007133FA" w:rsidRPr="0028360C" w:rsidRDefault="007133FA" w:rsidP="007133FA">
      <w:pPr>
        <w:spacing w:before="60" w:after="120" w:line="269" w:lineRule="auto"/>
        <w:ind w:firstLine="720"/>
        <w:jc w:val="both"/>
        <w:rPr>
          <w:rFonts w:ascii="Times New Roman" w:hAnsi="Times New Roman"/>
          <w:szCs w:val="28"/>
        </w:rPr>
      </w:pPr>
      <w:r w:rsidRPr="0028360C">
        <w:rPr>
          <w:rFonts w:ascii="Times New Roman" w:hAnsi="Times New Roman"/>
          <w:szCs w:val="28"/>
        </w:rPr>
        <w:t>b) Mức thu 40.000 đồng/lần/người:</w:t>
      </w:r>
    </w:p>
    <w:p w14:paraId="5FA5DD74" w14:textId="77777777" w:rsidR="007133FA" w:rsidRPr="0028360C" w:rsidRDefault="007133FA" w:rsidP="007133FA">
      <w:pPr>
        <w:spacing w:before="60" w:after="120" w:line="269" w:lineRule="auto"/>
        <w:ind w:firstLine="720"/>
        <w:jc w:val="both"/>
        <w:rPr>
          <w:rFonts w:ascii="Times New Roman" w:hAnsi="Times New Roman"/>
          <w:szCs w:val="28"/>
        </w:rPr>
      </w:pPr>
      <w:r w:rsidRPr="0028360C">
        <w:rPr>
          <w:rFonts w:ascii="Times New Roman" w:hAnsi="Times New Roman"/>
          <w:szCs w:val="28"/>
        </w:rPr>
        <w:lastRenderedPageBreak/>
        <w:t xml:space="preserve">- </w:t>
      </w:r>
      <w:r w:rsidRPr="0028360C">
        <w:rPr>
          <w:rFonts w:ascii="Times New Roman" w:hAnsi="Times New Roman"/>
          <w:iCs/>
          <w:szCs w:val="28"/>
        </w:rPr>
        <w:t>Khu di tích lịch sử quốc gia đặc biệt Tân Trào</w:t>
      </w:r>
      <w:r w:rsidRPr="0028360C">
        <w:rPr>
          <w:rFonts w:ascii="Times New Roman" w:hAnsi="Times New Roman"/>
          <w:szCs w:val="28"/>
        </w:rPr>
        <w:t>;</w:t>
      </w:r>
    </w:p>
    <w:p w14:paraId="792D95C3" w14:textId="77777777" w:rsidR="007133FA" w:rsidRPr="0028360C" w:rsidRDefault="007133FA" w:rsidP="007133FA">
      <w:pPr>
        <w:spacing w:before="60" w:after="120" w:line="269" w:lineRule="auto"/>
        <w:ind w:firstLine="720"/>
        <w:jc w:val="both"/>
        <w:rPr>
          <w:rFonts w:ascii="Times New Roman" w:hAnsi="Times New Roman"/>
          <w:iCs/>
          <w:szCs w:val="28"/>
        </w:rPr>
      </w:pPr>
      <w:r w:rsidRPr="0028360C">
        <w:rPr>
          <w:rFonts w:ascii="Times New Roman" w:hAnsi="Times New Roman"/>
          <w:iCs/>
          <w:szCs w:val="28"/>
        </w:rPr>
        <w:t>- Di tích lịch sử và danh lam thắng cảnh Cột cờ Lũng Cú.</w:t>
      </w:r>
    </w:p>
    <w:p w14:paraId="64D745E2" w14:textId="77777777" w:rsidR="007133FA" w:rsidRPr="0028360C" w:rsidRDefault="007133FA" w:rsidP="007133FA">
      <w:pPr>
        <w:spacing w:before="60" w:after="120" w:line="269" w:lineRule="auto"/>
        <w:ind w:firstLine="720"/>
        <w:jc w:val="both"/>
        <w:rPr>
          <w:rFonts w:ascii="Times New Roman" w:hAnsi="Times New Roman"/>
          <w:iCs/>
          <w:szCs w:val="28"/>
        </w:rPr>
      </w:pPr>
      <w:r w:rsidRPr="0028360C">
        <w:rPr>
          <w:rFonts w:ascii="Times New Roman" w:hAnsi="Times New Roman"/>
          <w:iCs/>
          <w:szCs w:val="28"/>
        </w:rPr>
        <w:t>c) Mức thu 30.000 đồng/lần/người:</w:t>
      </w:r>
    </w:p>
    <w:p w14:paraId="31A0EC9C" w14:textId="3135DCC9" w:rsidR="007133FA" w:rsidRPr="0028360C" w:rsidRDefault="007133FA" w:rsidP="007133FA">
      <w:pPr>
        <w:spacing w:before="60" w:after="120" w:line="269" w:lineRule="auto"/>
        <w:ind w:firstLine="720"/>
        <w:jc w:val="both"/>
        <w:rPr>
          <w:rFonts w:ascii="Times New Roman" w:hAnsi="Times New Roman"/>
          <w:spacing w:val="-6"/>
          <w:szCs w:val="28"/>
        </w:rPr>
      </w:pPr>
      <w:r w:rsidRPr="0028360C">
        <w:rPr>
          <w:rFonts w:ascii="Times New Roman" w:hAnsi="Times New Roman"/>
          <w:szCs w:val="28"/>
        </w:rPr>
        <w:t xml:space="preserve">Các </w:t>
      </w:r>
      <w:r w:rsidRPr="0028360C">
        <w:rPr>
          <w:rFonts w:ascii="Times New Roman" w:hAnsi="Times New Roman"/>
          <w:spacing w:val="-6"/>
          <w:szCs w:val="28"/>
        </w:rPr>
        <w:t>di tích lịch sử, danh lam thắng cảnh khác do cấp có thẩm quyền quyết định điểm thu</w:t>
      </w:r>
      <w:r w:rsidR="00423273" w:rsidRPr="0028360C">
        <w:rPr>
          <w:rFonts w:ascii="Times New Roman" w:hAnsi="Times New Roman"/>
          <w:spacing w:val="-6"/>
          <w:szCs w:val="28"/>
        </w:rPr>
        <w:t>.</w:t>
      </w:r>
    </w:p>
    <w:p w14:paraId="05A1D9AB" w14:textId="5C4EDDA5" w:rsidR="007133FA" w:rsidRPr="0028360C" w:rsidRDefault="007133FA" w:rsidP="007133FA">
      <w:pPr>
        <w:spacing w:before="60" w:after="120" w:line="269" w:lineRule="auto"/>
        <w:ind w:firstLine="720"/>
        <w:jc w:val="both"/>
        <w:rPr>
          <w:rFonts w:ascii="Times New Roman" w:hAnsi="Times New Roman"/>
          <w:szCs w:val="28"/>
        </w:rPr>
      </w:pPr>
      <w:r w:rsidRPr="0028360C">
        <w:rPr>
          <w:rFonts w:ascii="Times New Roman" w:hAnsi="Times New Roman"/>
          <w:szCs w:val="28"/>
        </w:rPr>
        <w:t xml:space="preserve">3.1.2. Phí thăm quan công trình </w:t>
      </w:r>
      <w:r w:rsidR="00972BDA">
        <w:rPr>
          <w:rFonts w:ascii="Times New Roman" w:hAnsi="Times New Roman"/>
          <w:szCs w:val="28"/>
        </w:rPr>
        <w:t>văn</w:t>
      </w:r>
      <w:bookmarkStart w:id="11" w:name="_GoBack"/>
      <w:bookmarkEnd w:id="11"/>
      <w:r w:rsidRPr="0028360C">
        <w:rPr>
          <w:rFonts w:ascii="Times New Roman" w:hAnsi="Times New Roman"/>
          <w:szCs w:val="28"/>
        </w:rPr>
        <w:t xml:space="preserve"> hoá; bảo tàng: 30.000 đồng/lần/người.</w:t>
      </w:r>
    </w:p>
    <w:p w14:paraId="2D28230E" w14:textId="24375741" w:rsidR="007133FA" w:rsidRPr="0028360C" w:rsidRDefault="0091574C" w:rsidP="007133FA">
      <w:pPr>
        <w:spacing w:before="60" w:after="120" w:line="269" w:lineRule="auto"/>
        <w:ind w:firstLine="720"/>
        <w:jc w:val="both"/>
        <w:rPr>
          <w:rFonts w:ascii="Times New Roman" w:hAnsi="Times New Roman"/>
          <w:szCs w:val="28"/>
        </w:rPr>
      </w:pPr>
      <w:r w:rsidRPr="0028360C">
        <w:rPr>
          <w:rFonts w:ascii="Times New Roman" w:hAnsi="Times New Roman"/>
          <w:szCs w:val="28"/>
        </w:rPr>
        <w:t>3.1.</w:t>
      </w:r>
      <w:r w:rsidR="007133FA" w:rsidRPr="0028360C">
        <w:rPr>
          <w:rFonts w:ascii="Times New Roman" w:hAnsi="Times New Roman"/>
          <w:szCs w:val="28"/>
        </w:rPr>
        <w:t>3. Phí thư viện: 20.000 đồng/thẻ/năm.</w:t>
      </w:r>
    </w:p>
    <w:p w14:paraId="77D590D2" w14:textId="4ABEAE3E" w:rsidR="007133FA" w:rsidRPr="0028360C" w:rsidRDefault="0091574C" w:rsidP="007133FA">
      <w:pPr>
        <w:spacing w:before="60" w:after="120" w:line="269" w:lineRule="auto"/>
        <w:ind w:firstLine="720"/>
        <w:jc w:val="both"/>
        <w:rPr>
          <w:rFonts w:ascii="Times New Roman" w:hAnsi="Times New Roman"/>
          <w:szCs w:val="28"/>
        </w:rPr>
      </w:pPr>
      <w:r w:rsidRPr="0028360C">
        <w:rPr>
          <w:rFonts w:ascii="Times New Roman" w:hAnsi="Times New Roman"/>
          <w:szCs w:val="28"/>
        </w:rPr>
        <w:t>3.1.</w:t>
      </w:r>
      <w:r w:rsidR="007133FA" w:rsidRPr="0028360C">
        <w:rPr>
          <w:rFonts w:ascii="Times New Roman" w:hAnsi="Times New Roman"/>
          <w:szCs w:val="28"/>
        </w:rPr>
        <w:t>4. Phí thẩm định cấp giấy chứng nhận đủ điều kiện kinh doanh hoạt động cơ sở thể thao, câu lạc bộ thể thao chuyên nghiệp</w:t>
      </w:r>
    </w:p>
    <w:p w14:paraId="5721C618" w14:textId="77777777" w:rsidR="007133FA" w:rsidRPr="0028360C" w:rsidRDefault="007133FA" w:rsidP="007133FA">
      <w:pPr>
        <w:spacing w:before="60" w:after="120" w:line="269" w:lineRule="auto"/>
        <w:ind w:firstLine="720"/>
        <w:jc w:val="both"/>
        <w:rPr>
          <w:rFonts w:ascii="Times New Roman" w:hAnsi="Times New Roman"/>
          <w:szCs w:val="28"/>
        </w:rPr>
      </w:pPr>
      <w:r w:rsidRPr="0028360C">
        <w:rPr>
          <w:rFonts w:ascii="Times New Roman" w:hAnsi="Times New Roman"/>
          <w:szCs w:val="28"/>
        </w:rPr>
        <w:t>a) Cấp lần đầu Giấy chứng nhận:</w:t>
      </w:r>
    </w:p>
    <w:p w14:paraId="45B95FA9" w14:textId="77777777" w:rsidR="007133FA" w:rsidRPr="0028360C" w:rsidRDefault="007133FA" w:rsidP="007133FA">
      <w:pPr>
        <w:spacing w:before="60" w:after="120" w:line="269" w:lineRule="auto"/>
        <w:ind w:firstLine="720"/>
        <w:jc w:val="both"/>
        <w:rPr>
          <w:rFonts w:ascii="Times New Roman" w:hAnsi="Times New Roman"/>
          <w:szCs w:val="28"/>
        </w:rPr>
      </w:pPr>
      <w:r w:rsidRPr="0028360C">
        <w:rPr>
          <w:rFonts w:ascii="Times New Roman" w:hAnsi="Times New Roman"/>
          <w:szCs w:val="28"/>
        </w:rPr>
        <w:t>- Kinh doanh 01 môn thể thao: 800.000 đồng/Giấy chứng nhận;</w:t>
      </w:r>
    </w:p>
    <w:p w14:paraId="7397A12C" w14:textId="77777777" w:rsidR="007133FA" w:rsidRPr="0028360C" w:rsidRDefault="007133FA" w:rsidP="007133FA">
      <w:pPr>
        <w:spacing w:before="60" w:after="120" w:line="269" w:lineRule="auto"/>
        <w:ind w:firstLine="720"/>
        <w:jc w:val="both"/>
        <w:rPr>
          <w:rFonts w:ascii="Times New Roman" w:hAnsi="Times New Roman"/>
          <w:szCs w:val="28"/>
        </w:rPr>
      </w:pPr>
      <w:r w:rsidRPr="0028360C">
        <w:rPr>
          <w:rFonts w:ascii="Times New Roman" w:hAnsi="Times New Roman"/>
          <w:szCs w:val="28"/>
        </w:rPr>
        <w:t>- Kinh doanh 02 môn thể thao: 1.200.000 đồng/Giấy chứng nhận;</w:t>
      </w:r>
    </w:p>
    <w:p w14:paraId="1B0EF977" w14:textId="77777777" w:rsidR="007133FA" w:rsidRPr="0028360C" w:rsidRDefault="007133FA" w:rsidP="007133FA">
      <w:pPr>
        <w:spacing w:before="60" w:after="120" w:line="269" w:lineRule="auto"/>
        <w:ind w:firstLine="720"/>
        <w:jc w:val="both"/>
        <w:rPr>
          <w:rFonts w:ascii="Times New Roman" w:hAnsi="Times New Roman"/>
          <w:szCs w:val="28"/>
        </w:rPr>
      </w:pPr>
      <w:r w:rsidRPr="0028360C">
        <w:rPr>
          <w:rFonts w:ascii="Times New Roman" w:hAnsi="Times New Roman"/>
          <w:szCs w:val="28"/>
        </w:rPr>
        <w:t>- Kinh doanh 03 môn thể thao: 1.600.000 đồng/Giấy chứng nhận;</w:t>
      </w:r>
    </w:p>
    <w:p w14:paraId="28851409" w14:textId="77777777" w:rsidR="007133FA" w:rsidRPr="0028360C" w:rsidRDefault="007133FA" w:rsidP="007133FA">
      <w:pPr>
        <w:spacing w:before="60" w:after="120" w:line="269" w:lineRule="auto"/>
        <w:ind w:firstLine="720"/>
        <w:jc w:val="both"/>
        <w:rPr>
          <w:rFonts w:ascii="Times New Roman" w:hAnsi="Times New Roman"/>
          <w:szCs w:val="28"/>
        </w:rPr>
      </w:pPr>
      <w:r w:rsidRPr="0028360C">
        <w:rPr>
          <w:rFonts w:ascii="Times New Roman" w:hAnsi="Times New Roman"/>
          <w:szCs w:val="28"/>
        </w:rPr>
        <w:t>- Kinh doanh 04 môn thể thao: 2.000.000 đồng/Giấy chứng nhận.</w:t>
      </w:r>
    </w:p>
    <w:p w14:paraId="145E73E4" w14:textId="77777777" w:rsidR="007133FA" w:rsidRPr="0028360C" w:rsidRDefault="007133FA" w:rsidP="007133FA">
      <w:pPr>
        <w:spacing w:before="60" w:after="120" w:line="269" w:lineRule="auto"/>
        <w:ind w:firstLine="720"/>
        <w:jc w:val="both"/>
        <w:rPr>
          <w:rFonts w:ascii="Times New Roman" w:hAnsi="Times New Roman"/>
          <w:szCs w:val="28"/>
        </w:rPr>
      </w:pPr>
      <w:r w:rsidRPr="0028360C">
        <w:rPr>
          <w:rFonts w:ascii="Times New Roman" w:hAnsi="Times New Roman"/>
          <w:szCs w:val="28"/>
        </w:rPr>
        <w:t>b) Cấp lại Giấy chứng nhận:</w:t>
      </w:r>
    </w:p>
    <w:p w14:paraId="0690A469" w14:textId="77777777" w:rsidR="007133FA" w:rsidRPr="0028360C" w:rsidRDefault="007133FA" w:rsidP="007133FA">
      <w:pPr>
        <w:spacing w:before="60" w:after="120" w:line="269" w:lineRule="auto"/>
        <w:ind w:firstLine="720"/>
        <w:jc w:val="both"/>
        <w:rPr>
          <w:rFonts w:ascii="Times New Roman" w:hAnsi="Times New Roman"/>
          <w:szCs w:val="28"/>
        </w:rPr>
      </w:pPr>
      <w:r w:rsidRPr="0028360C">
        <w:rPr>
          <w:rFonts w:ascii="Times New Roman" w:hAnsi="Times New Roman"/>
          <w:szCs w:val="28"/>
        </w:rPr>
        <w:t>- Do bị mất hoặc hư hỏng; do thay đổi các nội dung (tên, địa chỉ trụ sở chính của doanh nghiệp); do điều chỉnh giảm môn thể thao kinh doanh: 200.000 đồng/Giấy chứng nhận;</w:t>
      </w:r>
    </w:p>
    <w:p w14:paraId="75FFF48F" w14:textId="77777777" w:rsidR="007133FA" w:rsidRPr="0028360C" w:rsidRDefault="007133FA" w:rsidP="007133FA">
      <w:pPr>
        <w:spacing w:before="60" w:after="120" w:line="269" w:lineRule="auto"/>
        <w:ind w:firstLine="720"/>
        <w:jc w:val="both"/>
        <w:rPr>
          <w:rFonts w:ascii="Times New Roman" w:hAnsi="Times New Roman"/>
          <w:szCs w:val="28"/>
        </w:rPr>
      </w:pPr>
      <w:r w:rsidRPr="0028360C">
        <w:rPr>
          <w:rFonts w:ascii="Times New Roman" w:hAnsi="Times New Roman"/>
          <w:szCs w:val="28"/>
        </w:rPr>
        <w:t>- Do thay đổi địa điểm kinh doanh: 400.000 đồng/Giấy chứng nhận;</w:t>
      </w:r>
    </w:p>
    <w:p w14:paraId="3E359A71" w14:textId="6FE57AD0" w:rsidR="003A4A24" w:rsidRPr="0028360C" w:rsidRDefault="007133FA" w:rsidP="007133FA">
      <w:pPr>
        <w:spacing w:before="60" w:after="120" w:line="269" w:lineRule="auto"/>
        <w:ind w:firstLine="720"/>
        <w:jc w:val="both"/>
        <w:rPr>
          <w:rFonts w:ascii="Times New Roman" w:hAnsi="Times New Roman"/>
          <w:szCs w:val="28"/>
        </w:rPr>
      </w:pPr>
      <w:r w:rsidRPr="0028360C">
        <w:rPr>
          <w:rFonts w:ascii="Times New Roman" w:hAnsi="Times New Roman"/>
          <w:szCs w:val="28"/>
        </w:rPr>
        <w:t>- Do bổ sung môn thể thao kinh doanh: Bằng 50% mức thu theo số lượng môn đăng ký kinh doanh lần đầu/Giấy chứng nhận.</w:t>
      </w:r>
      <w:bookmarkStart w:id="12" w:name="_Hlk210810405"/>
    </w:p>
    <w:bookmarkEnd w:id="12"/>
    <w:p w14:paraId="5E5F1789" w14:textId="4E80CC97" w:rsidR="00971B93" w:rsidRPr="00F319BF" w:rsidRDefault="00971B93" w:rsidP="00FB27B7">
      <w:pPr>
        <w:spacing w:before="60" w:after="120" w:line="269" w:lineRule="auto"/>
        <w:ind w:firstLine="720"/>
        <w:jc w:val="both"/>
        <w:rPr>
          <w:rFonts w:ascii="Times New Roman" w:hAnsi="Times New Roman"/>
          <w:szCs w:val="28"/>
        </w:rPr>
      </w:pPr>
      <w:r w:rsidRPr="00F319BF">
        <w:rPr>
          <w:rFonts w:ascii="Times New Roman" w:hAnsi="Times New Roman"/>
          <w:b/>
          <w:bCs/>
          <w:szCs w:val="28"/>
        </w:rPr>
        <w:t>3.2. Đối tượng được miễn, giảm phí</w:t>
      </w:r>
    </w:p>
    <w:p w14:paraId="0116D74A" w14:textId="57A7F585" w:rsidR="00971B93" w:rsidRPr="00F319BF" w:rsidRDefault="00971B93" w:rsidP="00971B93">
      <w:pPr>
        <w:spacing w:before="60" w:after="120" w:line="269" w:lineRule="auto"/>
        <w:ind w:firstLine="720"/>
        <w:jc w:val="both"/>
        <w:rPr>
          <w:rFonts w:ascii="Times New Roman" w:hAnsi="Times New Roman"/>
          <w:szCs w:val="28"/>
        </w:rPr>
      </w:pPr>
      <w:r w:rsidRPr="00F319BF">
        <w:rPr>
          <w:rFonts w:ascii="Times New Roman" w:hAnsi="Times New Roman"/>
          <w:szCs w:val="28"/>
        </w:rPr>
        <w:t>a</w:t>
      </w:r>
      <w:r w:rsidR="00D972C6" w:rsidRPr="00F319BF">
        <w:rPr>
          <w:rFonts w:ascii="Times New Roman" w:hAnsi="Times New Roman"/>
          <w:szCs w:val="28"/>
        </w:rPr>
        <w:t>)</w:t>
      </w:r>
      <w:r w:rsidRPr="00F319BF">
        <w:rPr>
          <w:rFonts w:ascii="Times New Roman" w:hAnsi="Times New Roman"/>
          <w:szCs w:val="28"/>
        </w:rPr>
        <w:t xml:space="preserve"> Đối tượng được miễn phí</w:t>
      </w:r>
    </w:p>
    <w:p w14:paraId="644DD04D" w14:textId="3EB4B076" w:rsidR="00971B93" w:rsidRPr="00F319BF" w:rsidRDefault="00971B93" w:rsidP="00971B93">
      <w:pPr>
        <w:spacing w:before="60" w:after="120" w:line="269" w:lineRule="auto"/>
        <w:ind w:firstLine="720"/>
        <w:jc w:val="both"/>
        <w:rPr>
          <w:rFonts w:ascii="Times New Roman" w:hAnsi="Times New Roman"/>
          <w:szCs w:val="28"/>
        </w:rPr>
      </w:pPr>
      <w:r w:rsidRPr="00F319BF">
        <w:rPr>
          <w:rFonts w:ascii="Times New Roman" w:hAnsi="Times New Roman"/>
          <w:szCs w:val="28"/>
        </w:rPr>
        <w:t xml:space="preserve">- Phí thăm quan di tích lịch sử; </w:t>
      </w:r>
      <w:r w:rsidR="001A463F" w:rsidRPr="00F319BF">
        <w:rPr>
          <w:rFonts w:ascii="Times New Roman" w:hAnsi="Times New Roman"/>
          <w:szCs w:val="28"/>
        </w:rPr>
        <w:t xml:space="preserve">thăm quan danh lam thắng cảnh; </w:t>
      </w:r>
      <w:r w:rsidRPr="00F319BF">
        <w:rPr>
          <w:rFonts w:ascii="Times New Roman" w:hAnsi="Times New Roman"/>
          <w:szCs w:val="28"/>
        </w:rPr>
        <w:t>thăm quan công trình văn hóa, bảo tàng: Trẻ em dưới 6 tuổi</w:t>
      </w:r>
      <w:r w:rsidR="0091574C">
        <w:rPr>
          <w:rFonts w:ascii="Times New Roman" w:hAnsi="Times New Roman"/>
          <w:szCs w:val="28"/>
        </w:rPr>
        <w:t>; người có công với cách mạng;</w:t>
      </w:r>
      <w:r w:rsidRPr="00F319BF">
        <w:rPr>
          <w:rFonts w:ascii="Times New Roman" w:hAnsi="Times New Roman"/>
          <w:szCs w:val="28"/>
        </w:rPr>
        <w:t xml:space="preserve"> người khuyết tật đặc biệt nặng, người thuộc hộ nghèo theo quy định của pháp luật.</w:t>
      </w:r>
    </w:p>
    <w:p w14:paraId="183D1070" w14:textId="3C3CE877" w:rsidR="00971B93" w:rsidRPr="00F319BF" w:rsidRDefault="00971B93" w:rsidP="00971B93">
      <w:pPr>
        <w:spacing w:before="60" w:after="120" w:line="269" w:lineRule="auto"/>
        <w:ind w:firstLine="720"/>
        <w:jc w:val="both"/>
        <w:rPr>
          <w:rFonts w:ascii="Times New Roman" w:hAnsi="Times New Roman"/>
          <w:szCs w:val="28"/>
        </w:rPr>
      </w:pPr>
      <w:r w:rsidRPr="00F319BF">
        <w:rPr>
          <w:rFonts w:ascii="Times New Roman" w:hAnsi="Times New Roman"/>
          <w:szCs w:val="28"/>
        </w:rPr>
        <w:t>- Phí thư viện: Trẻ em, người cao tuổi, thương binh, người khuyết tật, người thuộc hộ nghèo, hộ cận nghèo theo quy định của pháp luật.</w:t>
      </w:r>
    </w:p>
    <w:p w14:paraId="79AC5E4B" w14:textId="5DC7E507" w:rsidR="00971B93" w:rsidRPr="00F319BF" w:rsidRDefault="00971B93" w:rsidP="00971B93">
      <w:pPr>
        <w:spacing w:before="60" w:after="120" w:line="269" w:lineRule="auto"/>
        <w:ind w:firstLine="720"/>
        <w:jc w:val="both"/>
        <w:rPr>
          <w:rFonts w:ascii="Times New Roman" w:hAnsi="Times New Roman"/>
          <w:szCs w:val="28"/>
        </w:rPr>
      </w:pPr>
      <w:r w:rsidRPr="00F319BF">
        <w:rPr>
          <w:rFonts w:ascii="Times New Roman" w:hAnsi="Times New Roman"/>
          <w:szCs w:val="28"/>
        </w:rPr>
        <w:t>b</w:t>
      </w:r>
      <w:r w:rsidR="00D972C6" w:rsidRPr="00F319BF">
        <w:rPr>
          <w:rFonts w:ascii="Times New Roman" w:hAnsi="Times New Roman"/>
          <w:szCs w:val="28"/>
        </w:rPr>
        <w:t>)</w:t>
      </w:r>
      <w:r w:rsidRPr="00F319BF">
        <w:rPr>
          <w:rFonts w:ascii="Times New Roman" w:hAnsi="Times New Roman"/>
          <w:szCs w:val="28"/>
        </w:rPr>
        <w:t xml:space="preserve"> Đối tượng được giảm 50% mức phí</w:t>
      </w:r>
    </w:p>
    <w:p w14:paraId="64AA59A2" w14:textId="34E280CD" w:rsidR="00971B93" w:rsidRPr="009B6EE2" w:rsidRDefault="00971B93" w:rsidP="009B6EE2">
      <w:pPr>
        <w:spacing w:before="60" w:after="120" w:line="269" w:lineRule="auto"/>
        <w:ind w:firstLine="720"/>
        <w:jc w:val="both"/>
        <w:rPr>
          <w:rFonts w:ascii="Times New Roman" w:hAnsi="Times New Roman"/>
          <w:i/>
          <w:iCs/>
          <w:szCs w:val="28"/>
        </w:rPr>
      </w:pPr>
      <w:r w:rsidRPr="00620D54">
        <w:rPr>
          <w:rFonts w:ascii="Times New Roman" w:hAnsi="Times New Roman"/>
          <w:szCs w:val="28"/>
        </w:rPr>
        <w:t xml:space="preserve">- Phí thăm quan di tích lịch sử; </w:t>
      </w:r>
      <w:r w:rsidR="001A463F" w:rsidRPr="00620D54">
        <w:rPr>
          <w:rFonts w:ascii="Times New Roman" w:hAnsi="Times New Roman"/>
          <w:szCs w:val="28"/>
        </w:rPr>
        <w:t xml:space="preserve">thăm quan danh lam thắng cảnh; </w:t>
      </w:r>
      <w:r w:rsidRPr="00486995">
        <w:rPr>
          <w:rFonts w:ascii="Times New Roman" w:hAnsi="Times New Roman"/>
          <w:szCs w:val="28"/>
        </w:rPr>
        <w:t xml:space="preserve">thăm quan công trình văn hóa, bảo tàng: Trẻ em </w:t>
      </w:r>
      <w:r w:rsidRPr="000B4CED">
        <w:rPr>
          <w:rFonts w:ascii="Times New Roman" w:hAnsi="Times New Roman"/>
          <w:i/>
          <w:iCs/>
          <w:szCs w:val="28"/>
        </w:rPr>
        <w:t xml:space="preserve">(trừ đối tượng </w:t>
      </w:r>
      <w:r w:rsidR="002C63A0" w:rsidRPr="000B4CED">
        <w:rPr>
          <w:rFonts w:ascii="Times New Roman" w:hAnsi="Times New Roman"/>
          <w:i/>
          <w:iCs/>
          <w:szCs w:val="28"/>
        </w:rPr>
        <w:t>đã được miễn phí</w:t>
      </w:r>
      <w:r w:rsidRPr="000B4CED">
        <w:rPr>
          <w:rFonts w:ascii="Times New Roman" w:hAnsi="Times New Roman"/>
          <w:i/>
          <w:iCs/>
          <w:szCs w:val="28"/>
        </w:rPr>
        <w:t>)</w:t>
      </w:r>
      <w:r w:rsidRPr="00486995">
        <w:rPr>
          <w:rFonts w:ascii="Times New Roman" w:hAnsi="Times New Roman"/>
          <w:szCs w:val="28"/>
        </w:rPr>
        <w:t>; người khuyết tật nặng; người cao tuổi; người thuộc hộ cận nghèo; người được hưởng chính sách ưu đãi hưởng thụ văn hóa theo quy định pháp luật.</w:t>
      </w:r>
    </w:p>
    <w:p w14:paraId="763D7563" w14:textId="0B108EB5" w:rsidR="00971B93" w:rsidRPr="005B78B5" w:rsidRDefault="00971B93" w:rsidP="00971B93">
      <w:pPr>
        <w:spacing w:before="60" w:after="120" w:line="269" w:lineRule="auto"/>
        <w:ind w:firstLine="720"/>
        <w:jc w:val="both"/>
        <w:rPr>
          <w:rFonts w:ascii="Times New Roman" w:hAnsi="Times New Roman"/>
          <w:szCs w:val="28"/>
        </w:rPr>
      </w:pPr>
      <w:r w:rsidRPr="005B78B5">
        <w:rPr>
          <w:rFonts w:ascii="Times New Roman" w:hAnsi="Times New Roman"/>
          <w:szCs w:val="28"/>
        </w:rPr>
        <w:lastRenderedPageBreak/>
        <w:t>- Phí thư viện: Người từ đủ 16 tuổi đến 18 tuổi; người được hưởng chính sách ưu đãi hưởng thụ văn hóa theo quy định pháp luật </w:t>
      </w:r>
      <w:r w:rsidRPr="005B78B5">
        <w:rPr>
          <w:rFonts w:ascii="Times New Roman" w:hAnsi="Times New Roman"/>
          <w:i/>
          <w:iCs/>
          <w:szCs w:val="28"/>
        </w:rPr>
        <w:t>(áp dụng với các đối tượng chưa được miễn phí).</w:t>
      </w:r>
    </w:p>
    <w:p w14:paraId="2ECD597E" w14:textId="3619DF72" w:rsidR="00971B93" w:rsidRPr="005649F8" w:rsidRDefault="00971B93" w:rsidP="00971B93">
      <w:pPr>
        <w:spacing w:before="60" w:after="120" w:line="269" w:lineRule="auto"/>
        <w:ind w:firstLine="720"/>
        <w:jc w:val="both"/>
        <w:rPr>
          <w:rFonts w:ascii="Times New Roman" w:hAnsi="Times New Roman"/>
          <w:szCs w:val="28"/>
        </w:rPr>
      </w:pPr>
      <w:r w:rsidRPr="00F319BF">
        <w:rPr>
          <w:rFonts w:ascii="Times New Roman" w:hAnsi="Times New Roman"/>
          <w:szCs w:val="28"/>
        </w:rPr>
        <w:t>c</w:t>
      </w:r>
      <w:r w:rsidR="005B78B5" w:rsidRPr="00F319BF">
        <w:rPr>
          <w:rFonts w:ascii="Times New Roman" w:hAnsi="Times New Roman"/>
          <w:szCs w:val="28"/>
        </w:rPr>
        <w:t>)</w:t>
      </w:r>
      <w:r w:rsidRPr="005649F8">
        <w:rPr>
          <w:rFonts w:ascii="Times New Roman" w:hAnsi="Times New Roman"/>
          <w:szCs w:val="28"/>
        </w:rPr>
        <w:t xml:space="preserve"> Trường hợp đối tượng thuộc diện được hưởng nhiều chế độ miễn, giảm khác nhau khi phải nộp các loại phí quy định tại </w:t>
      </w:r>
      <w:r w:rsidR="005649F8">
        <w:rPr>
          <w:rFonts w:ascii="Times New Roman" w:hAnsi="Times New Roman"/>
          <w:szCs w:val="28"/>
        </w:rPr>
        <w:t>điểm a, b</w:t>
      </w:r>
      <w:r w:rsidRPr="005649F8">
        <w:rPr>
          <w:rFonts w:ascii="Times New Roman" w:hAnsi="Times New Roman"/>
          <w:szCs w:val="28"/>
        </w:rPr>
        <w:t xml:space="preserve"> </w:t>
      </w:r>
      <w:r w:rsidR="005649F8">
        <w:rPr>
          <w:rFonts w:ascii="Times New Roman" w:hAnsi="Times New Roman"/>
          <w:szCs w:val="28"/>
        </w:rPr>
        <w:t>Tiểu mục</w:t>
      </w:r>
      <w:r w:rsidRPr="005649F8">
        <w:rPr>
          <w:rFonts w:ascii="Times New Roman" w:hAnsi="Times New Roman"/>
          <w:szCs w:val="28"/>
        </w:rPr>
        <w:t xml:space="preserve"> này thì chỉ được hưởng một chế độ cao nhất.</w:t>
      </w:r>
    </w:p>
    <w:p w14:paraId="6A3DF7F2" w14:textId="1604A290" w:rsidR="00EB310A" w:rsidRPr="003241C2" w:rsidRDefault="00971B93" w:rsidP="00EB310A">
      <w:pPr>
        <w:spacing w:before="60" w:after="120" w:line="269" w:lineRule="auto"/>
        <w:ind w:firstLine="720"/>
        <w:jc w:val="both"/>
        <w:rPr>
          <w:rFonts w:ascii="Times New Roman" w:hAnsi="Times New Roman"/>
          <w:b/>
          <w:bCs/>
          <w:szCs w:val="28"/>
        </w:rPr>
      </w:pPr>
      <w:r w:rsidRPr="000B1744">
        <w:rPr>
          <w:rFonts w:ascii="Times New Roman" w:hAnsi="Times New Roman"/>
          <w:b/>
          <w:bCs/>
          <w:szCs w:val="28"/>
        </w:rPr>
        <w:t xml:space="preserve">3.3. </w:t>
      </w:r>
      <w:r w:rsidR="00EB310A" w:rsidRPr="003241C2">
        <w:rPr>
          <w:rFonts w:ascii="Times New Roman" w:hAnsi="Times New Roman"/>
          <w:b/>
          <w:bCs/>
          <w:szCs w:val="28"/>
        </w:rPr>
        <w:t xml:space="preserve">Chế độ </w:t>
      </w:r>
      <w:r w:rsidR="00EB310A" w:rsidRPr="003241C2">
        <w:rPr>
          <w:rFonts w:ascii="Times New Roman" w:hAnsi="Times New Roman"/>
          <w:b/>
          <w:iCs/>
          <w:spacing w:val="-8"/>
          <w:szCs w:val="28"/>
        </w:rPr>
        <w:t>kê khai, thu, nộp, quyết toán</w:t>
      </w:r>
      <w:r w:rsidR="00EB310A" w:rsidRPr="003241C2">
        <w:rPr>
          <w:rFonts w:ascii="Times New Roman" w:hAnsi="Times New Roman"/>
          <w:b/>
          <w:bCs/>
          <w:szCs w:val="28"/>
        </w:rPr>
        <w:t>, quản lý và sử dụng phí</w:t>
      </w:r>
    </w:p>
    <w:p w14:paraId="665DFC6B" w14:textId="1173B31C" w:rsidR="00EB310A" w:rsidRPr="003241C2" w:rsidRDefault="00EB310A" w:rsidP="00EB310A">
      <w:pPr>
        <w:spacing w:before="80"/>
        <w:ind w:firstLine="680"/>
        <w:jc w:val="both"/>
        <w:rPr>
          <w:rFonts w:ascii="Times New Roman" w:hAnsi="Times New Roman"/>
          <w:szCs w:val="28"/>
        </w:rPr>
      </w:pPr>
      <w:r>
        <w:rPr>
          <w:rFonts w:ascii="Times New Roman" w:hAnsi="Times New Roman"/>
          <w:szCs w:val="28"/>
        </w:rPr>
        <w:t>-</w:t>
      </w:r>
      <w:r w:rsidRPr="003241C2">
        <w:rPr>
          <w:rFonts w:ascii="Times New Roman" w:hAnsi="Times New Roman"/>
          <w:szCs w:val="28"/>
        </w:rPr>
        <w:t xml:space="preserve"> Chậm nhất là ngày </w:t>
      </w:r>
      <w:r w:rsidR="00AB49C9">
        <w:rPr>
          <w:rFonts w:ascii="Times New Roman" w:hAnsi="Times New Roman"/>
          <w:szCs w:val="28"/>
        </w:rPr>
        <w:t>0</w:t>
      </w:r>
      <w:r w:rsidR="00514033">
        <w:rPr>
          <w:rFonts w:ascii="Times New Roman" w:hAnsi="Times New Roman"/>
          <w:szCs w:val="28"/>
        </w:rPr>
        <w:t>5</w:t>
      </w:r>
      <w:r w:rsidRPr="003241C2">
        <w:rPr>
          <w:rFonts w:ascii="Times New Roman" w:hAnsi="Times New Roman"/>
          <w:szCs w:val="28"/>
        </w:rPr>
        <w:t xml:space="preserve"> hàng tháng, tổ chức thu phí phải gửi số tiền phí đã thu của tháng trước vào tài khoản phí chờ nộp ngân sách mở tại Kho bạc nhà nước. Tổ chức thu phí kê khai, nộp tiền phí thu được vào ngân sách nhà nước theo tháng, quyết toán theo năm, theo chương, mục, tiểu mục tương ứng của mục lục ngân sách nhà nước. </w:t>
      </w:r>
    </w:p>
    <w:p w14:paraId="3EA9783A" w14:textId="496C60D0" w:rsidR="00EB310A" w:rsidRPr="003241C2" w:rsidRDefault="00EB310A" w:rsidP="00EB310A">
      <w:pPr>
        <w:spacing w:before="80"/>
        <w:ind w:firstLine="680"/>
        <w:jc w:val="both"/>
        <w:rPr>
          <w:rFonts w:ascii="Times New Roman" w:hAnsi="Times New Roman"/>
          <w:szCs w:val="28"/>
        </w:rPr>
      </w:pPr>
      <w:r>
        <w:rPr>
          <w:rFonts w:ascii="Times New Roman" w:hAnsi="Times New Roman"/>
          <w:szCs w:val="28"/>
        </w:rPr>
        <w:t>-</w:t>
      </w:r>
      <w:r w:rsidRPr="003241C2">
        <w:rPr>
          <w:rFonts w:ascii="Times New Roman" w:hAnsi="Times New Roman"/>
          <w:szCs w:val="28"/>
        </w:rPr>
        <w:t xml:space="preserve"> Người nộp phí thực hiện nộp phí bằng tiền mặt cho tổ chức thu phí hoặc chuyển khoản vào tài khoản chuyên thu phí của tổ chức thu phí mở tại Ngân hàng thương mại. </w:t>
      </w:r>
    </w:p>
    <w:p w14:paraId="06761D5E" w14:textId="78F2B0C0" w:rsidR="00EB310A" w:rsidRPr="003241C2" w:rsidRDefault="00EB310A" w:rsidP="00EB310A">
      <w:pPr>
        <w:spacing w:before="80" w:line="269" w:lineRule="auto"/>
        <w:ind w:firstLine="720"/>
        <w:jc w:val="both"/>
        <w:rPr>
          <w:rFonts w:ascii="Times New Roman" w:hAnsi="Times New Roman"/>
          <w:szCs w:val="28"/>
        </w:rPr>
      </w:pPr>
      <w:r w:rsidRPr="00EB310A">
        <w:rPr>
          <w:rFonts w:ascii="Times New Roman" w:hAnsi="Times New Roman"/>
          <w:b/>
          <w:bCs/>
          <w:szCs w:val="28"/>
        </w:rPr>
        <w:t xml:space="preserve">- </w:t>
      </w:r>
      <w:r w:rsidRPr="00EB310A">
        <w:rPr>
          <w:rStyle w:val="Strong"/>
          <w:rFonts w:ascii="Times New Roman" w:hAnsi="Times New Roman"/>
          <w:b w:val="0"/>
          <w:bCs w:val="0"/>
          <w:spacing w:val="-2"/>
          <w:szCs w:val="28"/>
        </w:rPr>
        <w:t>Đối với p</w:t>
      </w:r>
      <w:r w:rsidRPr="00EB310A">
        <w:rPr>
          <w:rFonts w:ascii="Times New Roman" w:hAnsi="Times New Roman"/>
          <w:szCs w:val="28"/>
        </w:rPr>
        <w:t>hí</w:t>
      </w:r>
      <w:r w:rsidRPr="003241C2">
        <w:rPr>
          <w:rFonts w:ascii="Times New Roman" w:hAnsi="Times New Roman"/>
          <w:szCs w:val="28"/>
        </w:rPr>
        <w:t xml:space="preserve"> thăm quan di tích lịch sử, </w:t>
      </w:r>
      <w:r>
        <w:rPr>
          <w:rFonts w:ascii="Times New Roman" w:hAnsi="Times New Roman"/>
          <w:szCs w:val="28"/>
        </w:rPr>
        <w:t xml:space="preserve">thăm quan </w:t>
      </w:r>
      <w:r w:rsidRPr="003241C2">
        <w:rPr>
          <w:rFonts w:ascii="Times New Roman" w:hAnsi="Times New Roman"/>
          <w:szCs w:val="28"/>
        </w:rPr>
        <w:t>danh lam thắng cảnh</w:t>
      </w:r>
      <w:r>
        <w:rPr>
          <w:rFonts w:ascii="Times New Roman" w:hAnsi="Times New Roman"/>
          <w:szCs w:val="28"/>
        </w:rPr>
        <w:t>,</w:t>
      </w:r>
      <w:r w:rsidRPr="003241C2">
        <w:rPr>
          <w:rFonts w:ascii="Times New Roman" w:hAnsi="Times New Roman"/>
          <w:szCs w:val="28"/>
        </w:rPr>
        <w:t xml:space="preserve"> </w:t>
      </w:r>
      <w:r>
        <w:rPr>
          <w:rFonts w:ascii="Times New Roman" w:hAnsi="Times New Roman"/>
          <w:szCs w:val="28"/>
        </w:rPr>
        <w:t xml:space="preserve">thăm quan </w:t>
      </w:r>
      <w:r w:rsidRPr="003241C2">
        <w:rPr>
          <w:rFonts w:ascii="Times New Roman" w:hAnsi="Times New Roman"/>
          <w:szCs w:val="28"/>
        </w:rPr>
        <w:t xml:space="preserve">công trình văn hóa, bảo tàng: </w:t>
      </w:r>
    </w:p>
    <w:p w14:paraId="7C515FE2" w14:textId="77777777" w:rsidR="00EB310A" w:rsidRPr="00AB49C9" w:rsidRDefault="00EB310A" w:rsidP="00EB310A">
      <w:pPr>
        <w:spacing w:before="80" w:line="269" w:lineRule="auto"/>
        <w:ind w:firstLine="720"/>
        <w:jc w:val="both"/>
        <w:rPr>
          <w:rFonts w:ascii="Times New Roman" w:hAnsi="Times New Roman"/>
          <w:szCs w:val="28"/>
        </w:rPr>
      </w:pPr>
      <w:r w:rsidRPr="00AB49C9">
        <w:rPr>
          <w:rFonts w:ascii="Times New Roman" w:hAnsi="Times New Roman"/>
          <w:szCs w:val="28"/>
        </w:rPr>
        <w:t xml:space="preserve">a) Tổ chức thu phí nộp ngân sách nhà nước 20%, được để lại 80% trên tổng số phí thu được để trang trải chi phí hoạt động cung cấp dịch vụ thu phí. </w:t>
      </w:r>
    </w:p>
    <w:p w14:paraId="58D85EE8" w14:textId="125D1E75" w:rsidR="00EB310A" w:rsidRPr="00FD2009" w:rsidRDefault="00EB310A" w:rsidP="00EB310A">
      <w:pPr>
        <w:tabs>
          <w:tab w:val="right" w:leader="dot" w:pos="8640"/>
        </w:tabs>
        <w:spacing w:before="80" w:line="278" w:lineRule="auto"/>
        <w:ind w:firstLine="709"/>
        <w:jc w:val="both"/>
        <w:rPr>
          <w:rFonts w:ascii="Times New Roman" w:hAnsi="Times New Roman"/>
          <w:bCs/>
          <w:spacing w:val="-2"/>
          <w:szCs w:val="28"/>
        </w:rPr>
      </w:pPr>
      <w:r w:rsidRPr="00FD2009">
        <w:rPr>
          <w:rStyle w:val="Strong"/>
          <w:rFonts w:ascii="Times New Roman" w:hAnsi="Times New Roman"/>
          <w:b w:val="0"/>
          <w:spacing w:val="-2"/>
          <w:szCs w:val="28"/>
        </w:rPr>
        <w:t xml:space="preserve">b) </w:t>
      </w:r>
      <w:r w:rsidRPr="00FD2009">
        <w:rPr>
          <w:rFonts w:ascii="Times New Roman" w:hAnsi="Times New Roman"/>
          <w:spacing w:val="-2"/>
          <w:szCs w:val="28"/>
        </w:rPr>
        <w:t xml:space="preserve">Đối với các di tích lịch sử, danh lam thắng cảnh, công trình văn hóa, bảo tàng do tư nhân đầu tư xây dựng hoặc do nhà nước đầu tư nhưng đã được cơ quan có thẩm quyền giao cho chủ sở hữu quản lý hoặc giao cho các tổ chức, </w:t>
      </w:r>
      <w:r w:rsidRPr="00FD2009">
        <w:rPr>
          <w:rFonts w:ascii="Times New Roman" w:hAnsi="Times New Roman"/>
          <w:spacing w:val="-2"/>
          <w:szCs w:val="28"/>
          <w:shd w:val="clear" w:color="auto" w:fill="FFFFFF" w:themeFill="background1"/>
        </w:rPr>
        <w:t>đơn vị,</w:t>
      </w:r>
      <w:r w:rsidRPr="00FD2009">
        <w:rPr>
          <w:rFonts w:ascii="Times New Roman" w:hAnsi="Times New Roman"/>
          <w:spacing w:val="-2"/>
          <w:szCs w:val="28"/>
        </w:rPr>
        <w:t xml:space="preserve"> doanh nghiệp nhận thầu quản lý, kinh doanh theo quy định của pháp luật thì số thu được để lại 100% cho chủ sở hữu, tổ chức, đơn vị, doanh nghiệp nhận thầu quản lý, kinh doanh và phải nộp thuế theo quy định của pháp luật.</w:t>
      </w:r>
    </w:p>
    <w:p w14:paraId="7FBDC338" w14:textId="1E1A3ED6" w:rsidR="00EB310A" w:rsidRPr="003241C2" w:rsidRDefault="00EB310A" w:rsidP="00EB310A">
      <w:pPr>
        <w:spacing w:before="80" w:line="269" w:lineRule="auto"/>
        <w:ind w:firstLine="720"/>
        <w:jc w:val="both"/>
        <w:rPr>
          <w:rFonts w:ascii="Times New Roman" w:hAnsi="Times New Roman"/>
          <w:szCs w:val="28"/>
        </w:rPr>
      </w:pPr>
      <w:r w:rsidRPr="00EB310A">
        <w:rPr>
          <w:rFonts w:ascii="Times New Roman" w:hAnsi="Times New Roman"/>
          <w:b/>
          <w:bCs/>
          <w:szCs w:val="28"/>
        </w:rPr>
        <w:t xml:space="preserve">- </w:t>
      </w:r>
      <w:r w:rsidRPr="00EB310A">
        <w:rPr>
          <w:rStyle w:val="Strong"/>
          <w:rFonts w:ascii="Times New Roman" w:hAnsi="Times New Roman"/>
          <w:b w:val="0"/>
          <w:bCs w:val="0"/>
          <w:spacing w:val="-2"/>
          <w:szCs w:val="28"/>
        </w:rPr>
        <w:t>Đối với</w:t>
      </w:r>
      <w:r w:rsidRPr="003241C2">
        <w:rPr>
          <w:rStyle w:val="Strong"/>
          <w:rFonts w:ascii="Times New Roman" w:hAnsi="Times New Roman"/>
          <w:spacing w:val="-2"/>
          <w:szCs w:val="28"/>
        </w:rPr>
        <w:t xml:space="preserve"> </w:t>
      </w:r>
      <w:r w:rsidRPr="00EB310A">
        <w:rPr>
          <w:rStyle w:val="Strong"/>
          <w:rFonts w:ascii="Times New Roman" w:hAnsi="Times New Roman"/>
          <w:b w:val="0"/>
          <w:bCs w:val="0"/>
          <w:spacing w:val="-2"/>
          <w:szCs w:val="28"/>
        </w:rPr>
        <w:t>p</w:t>
      </w:r>
      <w:r w:rsidRPr="00EB310A">
        <w:rPr>
          <w:rFonts w:ascii="Times New Roman" w:hAnsi="Times New Roman"/>
          <w:szCs w:val="28"/>
        </w:rPr>
        <w:t>h</w:t>
      </w:r>
      <w:r w:rsidRPr="003241C2">
        <w:rPr>
          <w:rFonts w:ascii="Times New Roman" w:hAnsi="Times New Roman"/>
          <w:szCs w:val="28"/>
        </w:rPr>
        <w:t>í thẩm định cấp giấy chứng nhận đủ điều kiện kinh doanh hoạt động cơ sở thể thao, câu lạc bộ thể thao chuyên nghiệp: Tổ chức thu phí nộp ngân sách nhà nước 20%; được để lại 80% trên tổng số phí thu được để trang trải chi phí hoạt động cung cấp dịch vụ thu phí.</w:t>
      </w:r>
    </w:p>
    <w:p w14:paraId="2DF72C7D" w14:textId="65A0E1E0" w:rsidR="00EB310A" w:rsidRPr="00AB49C9" w:rsidRDefault="00EB310A" w:rsidP="00EB310A">
      <w:pPr>
        <w:spacing w:before="80" w:line="269" w:lineRule="auto"/>
        <w:ind w:firstLine="720"/>
        <w:jc w:val="both"/>
        <w:rPr>
          <w:rFonts w:ascii="Times New Roman" w:hAnsi="Times New Roman"/>
          <w:szCs w:val="28"/>
        </w:rPr>
      </w:pPr>
      <w:r w:rsidRPr="00AB49C9">
        <w:rPr>
          <w:rFonts w:ascii="Times New Roman" w:hAnsi="Times New Roman"/>
          <w:b/>
          <w:bCs/>
          <w:szCs w:val="28"/>
        </w:rPr>
        <w:t xml:space="preserve">- </w:t>
      </w:r>
      <w:r w:rsidRPr="00AB49C9">
        <w:rPr>
          <w:rStyle w:val="Strong"/>
          <w:rFonts w:ascii="Times New Roman" w:hAnsi="Times New Roman"/>
          <w:b w:val="0"/>
          <w:bCs w:val="0"/>
          <w:spacing w:val="-2"/>
          <w:szCs w:val="28"/>
        </w:rPr>
        <w:t>Đối</w:t>
      </w:r>
      <w:r w:rsidRPr="00AB49C9">
        <w:rPr>
          <w:rStyle w:val="Strong"/>
          <w:rFonts w:ascii="Times New Roman" w:hAnsi="Times New Roman"/>
          <w:spacing w:val="-2"/>
          <w:szCs w:val="28"/>
        </w:rPr>
        <w:t xml:space="preserve"> </w:t>
      </w:r>
      <w:r w:rsidRPr="00AB49C9">
        <w:rPr>
          <w:rStyle w:val="Strong"/>
          <w:rFonts w:ascii="Times New Roman" w:hAnsi="Times New Roman"/>
          <w:b w:val="0"/>
          <w:bCs w:val="0"/>
          <w:spacing w:val="-2"/>
          <w:szCs w:val="28"/>
        </w:rPr>
        <w:t>với</w:t>
      </w:r>
      <w:r w:rsidRPr="00AB49C9">
        <w:rPr>
          <w:rStyle w:val="Strong"/>
          <w:rFonts w:ascii="Times New Roman" w:hAnsi="Times New Roman"/>
          <w:spacing w:val="-2"/>
          <w:szCs w:val="28"/>
        </w:rPr>
        <w:t xml:space="preserve"> </w:t>
      </w:r>
      <w:r w:rsidRPr="00AB49C9">
        <w:rPr>
          <w:rStyle w:val="Strong"/>
          <w:rFonts w:ascii="Times New Roman" w:hAnsi="Times New Roman"/>
          <w:b w:val="0"/>
          <w:bCs w:val="0"/>
          <w:spacing w:val="-2"/>
          <w:szCs w:val="28"/>
        </w:rPr>
        <w:t>p</w:t>
      </w:r>
      <w:r w:rsidRPr="00AB49C9">
        <w:rPr>
          <w:rFonts w:ascii="Times New Roman" w:hAnsi="Times New Roman"/>
          <w:szCs w:val="28"/>
        </w:rPr>
        <w:t>hí thư viện: Tổ chức thu phí nộp ngân sách nhà nước 10%; được để lại 90% trên tổng số phí thu được để trang trải chi phí hoạt động cung cấp dịch vụ thu phí.</w:t>
      </w:r>
    </w:p>
    <w:p w14:paraId="7E7275AC" w14:textId="163BAF32" w:rsidR="00EB310A" w:rsidRPr="003241C2" w:rsidRDefault="00423273" w:rsidP="00EB310A">
      <w:pPr>
        <w:spacing w:before="80" w:line="269" w:lineRule="auto"/>
        <w:ind w:firstLine="720"/>
        <w:jc w:val="both"/>
        <w:rPr>
          <w:rFonts w:ascii="Times New Roman" w:hAnsi="Times New Roman"/>
          <w:szCs w:val="28"/>
        </w:rPr>
      </w:pPr>
      <w:r>
        <w:rPr>
          <w:rFonts w:ascii="Times New Roman" w:hAnsi="Times New Roman"/>
          <w:szCs w:val="28"/>
        </w:rPr>
        <w:t>-</w:t>
      </w:r>
      <w:r w:rsidR="00EB310A" w:rsidRPr="003241C2">
        <w:rPr>
          <w:rFonts w:ascii="Times New Roman" w:hAnsi="Times New Roman"/>
          <w:szCs w:val="28"/>
        </w:rPr>
        <w:t xml:space="preserve"> Các nội dung khác không quy định tại Nghị quyết này được thực hiện theo quy định của Luật Phí và lệ phí và các quy định pháp luật có liên quan.</w:t>
      </w:r>
    </w:p>
    <w:p w14:paraId="73695154" w14:textId="77777777" w:rsidR="00CE1110" w:rsidRDefault="00BB06BB" w:rsidP="00CE1110">
      <w:pPr>
        <w:pStyle w:val="NormalWeb"/>
        <w:pBdr>
          <w:bottom w:val="none" w:sz="4" w:space="22" w:color="000000"/>
        </w:pBdr>
        <w:shd w:val="clear" w:color="auto" w:fill="FFFFFF"/>
        <w:spacing w:before="120" w:beforeAutospacing="0" w:after="0" w:afterAutospacing="0"/>
        <w:ind w:firstLine="709"/>
        <w:jc w:val="both"/>
        <w:rPr>
          <w:b/>
          <w:bCs/>
          <w:color w:val="000000"/>
          <w:sz w:val="28"/>
          <w:szCs w:val="28"/>
        </w:rPr>
      </w:pPr>
      <w:r w:rsidRPr="009068A6">
        <w:rPr>
          <w:b/>
          <w:bCs/>
          <w:color w:val="000000"/>
          <w:sz w:val="28"/>
          <w:szCs w:val="28"/>
        </w:rPr>
        <w:t>V. D</w:t>
      </w:r>
      <w:r w:rsidRPr="009068A6">
        <w:rPr>
          <w:b/>
          <w:bCs/>
          <w:color w:val="000000"/>
          <w:sz w:val="28"/>
          <w:szCs w:val="28"/>
          <w:lang w:val="vi-VN"/>
        </w:rPr>
        <w:t>Ự KIẾN NGUỒN LỰC, ĐIỀU KIỆN BẢO ĐẢM CHO VIỆC THI H</w:t>
      </w:r>
      <w:r w:rsidRPr="009068A6">
        <w:rPr>
          <w:b/>
          <w:bCs/>
          <w:color w:val="000000"/>
          <w:sz w:val="28"/>
          <w:szCs w:val="28"/>
        </w:rPr>
        <w:t>ÀNH VĂN B</w:t>
      </w:r>
      <w:r w:rsidRPr="009068A6">
        <w:rPr>
          <w:b/>
          <w:bCs/>
          <w:color w:val="000000"/>
          <w:sz w:val="28"/>
          <w:szCs w:val="28"/>
          <w:lang w:val="vi-VN"/>
        </w:rPr>
        <w:t>ẢN V</w:t>
      </w:r>
      <w:r w:rsidRPr="009068A6">
        <w:rPr>
          <w:b/>
          <w:bCs/>
          <w:color w:val="000000"/>
          <w:sz w:val="28"/>
          <w:szCs w:val="28"/>
        </w:rPr>
        <w:t>À TH</w:t>
      </w:r>
      <w:r w:rsidRPr="009068A6">
        <w:rPr>
          <w:b/>
          <w:bCs/>
          <w:color w:val="000000"/>
          <w:sz w:val="28"/>
          <w:szCs w:val="28"/>
          <w:lang w:val="vi-VN"/>
        </w:rPr>
        <w:t>ỜI GIAN TR</w:t>
      </w:r>
      <w:r w:rsidRPr="009068A6">
        <w:rPr>
          <w:b/>
          <w:bCs/>
          <w:color w:val="000000"/>
          <w:sz w:val="28"/>
          <w:szCs w:val="28"/>
        </w:rPr>
        <w:t>ÌNH THÔNG QUA/BAN HÀNH</w:t>
      </w:r>
    </w:p>
    <w:p w14:paraId="64357173" w14:textId="77777777" w:rsidR="00CE1110" w:rsidRPr="007E32EB" w:rsidRDefault="00CE1110" w:rsidP="00CE1110">
      <w:pPr>
        <w:pStyle w:val="NormalWeb"/>
        <w:pBdr>
          <w:bottom w:val="none" w:sz="4" w:space="22" w:color="000000"/>
        </w:pBdr>
        <w:shd w:val="clear" w:color="auto" w:fill="FFFFFF"/>
        <w:spacing w:before="120" w:beforeAutospacing="0" w:after="0" w:afterAutospacing="0"/>
        <w:ind w:firstLine="709"/>
        <w:jc w:val="both"/>
        <w:rPr>
          <w:b/>
          <w:sz w:val="28"/>
          <w:szCs w:val="28"/>
        </w:rPr>
      </w:pPr>
      <w:r w:rsidRPr="007E32EB">
        <w:rPr>
          <w:b/>
          <w:sz w:val="28"/>
          <w:szCs w:val="28"/>
        </w:rPr>
        <w:t>1. Dự kiến nguồn nguồn lực thực hiện</w:t>
      </w:r>
    </w:p>
    <w:p w14:paraId="6115EA28" w14:textId="77777777" w:rsidR="00CE1110" w:rsidRPr="00CE1110" w:rsidRDefault="00CE1110" w:rsidP="00CE1110">
      <w:pPr>
        <w:pStyle w:val="NormalWeb"/>
        <w:pBdr>
          <w:bottom w:val="none" w:sz="4" w:space="22" w:color="000000"/>
        </w:pBdr>
        <w:shd w:val="clear" w:color="auto" w:fill="FFFFFF"/>
        <w:spacing w:before="120" w:beforeAutospacing="0" w:after="0" w:afterAutospacing="0"/>
        <w:ind w:firstLine="709"/>
        <w:jc w:val="both"/>
        <w:rPr>
          <w:sz w:val="28"/>
          <w:szCs w:val="28"/>
        </w:rPr>
      </w:pPr>
      <w:r w:rsidRPr="00CE1110">
        <w:rPr>
          <w:sz w:val="28"/>
          <w:szCs w:val="28"/>
        </w:rPr>
        <w:t>- Về nguồn nhân lực thực hiện: Không làm phát sinh biên chế.</w:t>
      </w:r>
    </w:p>
    <w:p w14:paraId="38892587" w14:textId="77777777" w:rsidR="00CE1110" w:rsidRPr="00CE1110" w:rsidRDefault="00CE1110" w:rsidP="00CE1110">
      <w:pPr>
        <w:pStyle w:val="NormalWeb"/>
        <w:pBdr>
          <w:bottom w:val="none" w:sz="4" w:space="22" w:color="000000"/>
        </w:pBdr>
        <w:shd w:val="clear" w:color="auto" w:fill="FFFFFF"/>
        <w:spacing w:before="120" w:beforeAutospacing="0" w:after="0" w:afterAutospacing="0"/>
        <w:ind w:firstLine="709"/>
        <w:jc w:val="both"/>
        <w:rPr>
          <w:sz w:val="28"/>
          <w:szCs w:val="28"/>
        </w:rPr>
      </w:pPr>
      <w:r w:rsidRPr="00CE1110">
        <w:rPr>
          <w:sz w:val="28"/>
          <w:szCs w:val="28"/>
        </w:rPr>
        <w:lastRenderedPageBreak/>
        <w:t>- Về kinh phí thực hiện cho việc ban hành Nghị quyết: Không phát sinh kinh phí thực hiện.</w:t>
      </w:r>
    </w:p>
    <w:p w14:paraId="0BB74D81" w14:textId="77777777" w:rsidR="00CE1110" w:rsidRPr="00CE1110" w:rsidRDefault="00CE1110" w:rsidP="00CE1110">
      <w:pPr>
        <w:pStyle w:val="NormalWeb"/>
        <w:pBdr>
          <w:bottom w:val="none" w:sz="4" w:space="22" w:color="000000"/>
        </w:pBdr>
        <w:shd w:val="clear" w:color="auto" w:fill="FFFFFF"/>
        <w:spacing w:before="120" w:beforeAutospacing="0" w:after="0" w:afterAutospacing="0"/>
        <w:ind w:firstLine="709"/>
        <w:jc w:val="both"/>
        <w:rPr>
          <w:sz w:val="28"/>
          <w:szCs w:val="28"/>
        </w:rPr>
      </w:pPr>
      <w:r w:rsidRPr="00CE1110">
        <w:rPr>
          <w:sz w:val="28"/>
          <w:szCs w:val="28"/>
        </w:rPr>
        <w:t>- Về nguồn lực thực hiện các nội dung tại Nghị quyết: Sử dụng từ nguồn kinh phí chi thường xuyên giao cho các cơ quan, đơn vị tổ chức.</w:t>
      </w:r>
    </w:p>
    <w:p w14:paraId="4A7CAF4B" w14:textId="77777777" w:rsidR="00CE1110" w:rsidRPr="007E32EB" w:rsidRDefault="00CE1110" w:rsidP="00CE1110">
      <w:pPr>
        <w:pStyle w:val="NormalWeb"/>
        <w:pBdr>
          <w:bottom w:val="none" w:sz="4" w:space="22" w:color="000000"/>
        </w:pBdr>
        <w:shd w:val="clear" w:color="auto" w:fill="FFFFFF"/>
        <w:spacing w:before="120" w:beforeAutospacing="0" w:after="0" w:afterAutospacing="0"/>
        <w:ind w:firstLine="709"/>
        <w:jc w:val="both"/>
        <w:rPr>
          <w:b/>
          <w:bCs/>
          <w:sz w:val="28"/>
          <w:szCs w:val="28"/>
        </w:rPr>
      </w:pPr>
      <w:r w:rsidRPr="007E32EB">
        <w:rPr>
          <w:b/>
          <w:bCs/>
          <w:sz w:val="28"/>
          <w:szCs w:val="28"/>
        </w:rPr>
        <w:t>2. Điều kiện bảo đảm cho việc thi hành Nghị quyết</w:t>
      </w:r>
    </w:p>
    <w:p w14:paraId="3B965B8E" w14:textId="77777777" w:rsidR="00CE1110" w:rsidRPr="00CE1110" w:rsidRDefault="00CE1110" w:rsidP="00CE1110">
      <w:pPr>
        <w:pStyle w:val="NormalWeb"/>
        <w:pBdr>
          <w:bottom w:val="none" w:sz="4" w:space="22" w:color="000000"/>
        </w:pBdr>
        <w:shd w:val="clear" w:color="auto" w:fill="FFFFFF"/>
        <w:spacing w:before="120" w:beforeAutospacing="0" w:after="0" w:afterAutospacing="0"/>
        <w:ind w:firstLine="709"/>
        <w:jc w:val="both"/>
        <w:rPr>
          <w:sz w:val="28"/>
          <w:szCs w:val="28"/>
          <w:lang w:val="nl-NL"/>
        </w:rPr>
      </w:pPr>
      <w:r w:rsidRPr="00CE1110">
        <w:rPr>
          <w:sz w:val="28"/>
          <w:szCs w:val="28"/>
          <w:lang w:val="nl-NL"/>
        </w:rPr>
        <w:t xml:space="preserve">- Hội đồng nhân dân tỉnh giao Ủy ban nhân dân tỉnh tổ chức thực hiện nghị quyết này theo đúng các quy định của pháp luật. </w:t>
      </w:r>
    </w:p>
    <w:p w14:paraId="768505B5" w14:textId="77777777" w:rsidR="00CE1110" w:rsidRPr="00CE1110" w:rsidRDefault="00CE1110" w:rsidP="00CE1110">
      <w:pPr>
        <w:pStyle w:val="NormalWeb"/>
        <w:pBdr>
          <w:bottom w:val="none" w:sz="4" w:space="22" w:color="000000"/>
        </w:pBdr>
        <w:shd w:val="clear" w:color="auto" w:fill="FFFFFF"/>
        <w:spacing w:before="120" w:beforeAutospacing="0" w:after="0" w:afterAutospacing="0"/>
        <w:ind w:firstLine="709"/>
        <w:jc w:val="both"/>
        <w:rPr>
          <w:sz w:val="28"/>
          <w:szCs w:val="28"/>
          <w:lang w:val="nl-NL"/>
        </w:rPr>
      </w:pPr>
      <w:r w:rsidRPr="00CE1110">
        <w:rPr>
          <w:sz w:val="28"/>
          <w:szCs w:val="28"/>
          <w:lang w:val="nl-NL"/>
        </w:rPr>
        <w:t>- Giao Thường trực Hội đồng nhân dân tỉnh, các Ban của Hội đồng nhân dân tỉnh, các Tổ đại biểu và đại biểu Hội đồng nhân dân tỉnh giám sát việc thực hiện nghị quyết này.</w:t>
      </w:r>
    </w:p>
    <w:p w14:paraId="78409EAB" w14:textId="2AA4B821" w:rsidR="007E32EB" w:rsidRPr="00CF031A" w:rsidRDefault="00CE1110" w:rsidP="00CF031A">
      <w:pPr>
        <w:pStyle w:val="NormalWeb"/>
        <w:pBdr>
          <w:bottom w:val="none" w:sz="4" w:space="22" w:color="000000"/>
        </w:pBdr>
        <w:shd w:val="clear" w:color="auto" w:fill="FFFFFF"/>
        <w:spacing w:before="120" w:beforeAutospacing="0" w:after="0" w:afterAutospacing="0"/>
        <w:ind w:firstLine="709"/>
        <w:jc w:val="both"/>
        <w:rPr>
          <w:sz w:val="28"/>
          <w:szCs w:val="28"/>
        </w:rPr>
      </w:pPr>
      <w:r w:rsidRPr="007E32EB">
        <w:rPr>
          <w:b/>
          <w:bCs/>
          <w:sz w:val="28"/>
          <w:szCs w:val="28"/>
        </w:rPr>
        <w:t xml:space="preserve">3. Thời gian trình HĐND tỉnh để ban hành: </w:t>
      </w:r>
      <w:r w:rsidRPr="007E32EB">
        <w:rPr>
          <w:sz w:val="28"/>
          <w:szCs w:val="28"/>
        </w:rPr>
        <w:t>Tại kỳ họp gần nhất</w:t>
      </w:r>
      <w:r w:rsidR="007E32EB" w:rsidRPr="007E32EB">
        <w:rPr>
          <w:sz w:val="28"/>
          <w:szCs w:val="28"/>
        </w:rPr>
        <w:t>.</w:t>
      </w:r>
    </w:p>
    <w:p w14:paraId="4D29AD08" w14:textId="4C879274" w:rsidR="00CF031A" w:rsidRDefault="00A92712" w:rsidP="00CF031A">
      <w:pPr>
        <w:pStyle w:val="NormalWeb"/>
        <w:pBdr>
          <w:bottom w:val="none" w:sz="4" w:space="22" w:color="000000"/>
        </w:pBdr>
        <w:shd w:val="clear" w:color="auto" w:fill="FFFFFF"/>
        <w:spacing w:before="120" w:beforeAutospacing="0" w:after="0" w:afterAutospacing="0"/>
        <w:ind w:firstLine="709"/>
        <w:jc w:val="both"/>
        <w:rPr>
          <w:sz w:val="28"/>
          <w:szCs w:val="28"/>
        </w:rPr>
      </w:pPr>
      <w:r w:rsidRPr="00CF031A">
        <w:rPr>
          <w:spacing w:val="6"/>
          <w:sz w:val="28"/>
          <w:szCs w:val="28"/>
        </w:rPr>
        <w:t>Trên đây là Tờ trình dự thảo Nghị quyết của Hội đồng nhân dân tỉnh</w:t>
      </w:r>
      <w:r w:rsidR="00666648" w:rsidRPr="00CF031A">
        <w:rPr>
          <w:spacing w:val="6"/>
          <w:sz w:val="28"/>
          <w:szCs w:val="28"/>
        </w:rPr>
        <w:t xml:space="preserve"> q</w:t>
      </w:r>
      <w:r w:rsidRPr="00CF031A">
        <w:rPr>
          <w:bCs/>
          <w:sz w:val="28"/>
          <w:szCs w:val="28"/>
        </w:rPr>
        <w:t>uy định</w:t>
      </w:r>
      <w:r w:rsidR="00666648" w:rsidRPr="00CF031A">
        <w:rPr>
          <w:sz w:val="28"/>
          <w:szCs w:val="28"/>
          <w:lang w:val="vi-VN"/>
        </w:rPr>
        <w:t xml:space="preserve"> </w:t>
      </w:r>
      <w:r w:rsidR="005B2AA2">
        <w:rPr>
          <w:sz w:val="28"/>
          <w:szCs w:val="28"/>
        </w:rPr>
        <w:t xml:space="preserve">mức thu, chế độ thu, nộp, quản lý và sử dụng </w:t>
      </w:r>
      <w:r w:rsidR="009826C9" w:rsidRPr="00CF031A">
        <w:rPr>
          <w:sz w:val="28"/>
          <w:szCs w:val="28"/>
        </w:rPr>
        <w:t>một số loại phí thuộc lĩnh vực văn hóa, thể thao và du lịch trên địa bàn tỉnh Tuyên Quang</w:t>
      </w:r>
      <w:r w:rsidR="009826C9" w:rsidRPr="00CF031A">
        <w:rPr>
          <w:szCs w:val="28"/>
        </w:rPr>
        <w:t>,</w:t>
      </w:r>
      <w:r w:rsidR="009826C9" w:rsidRPr="00CF031A">
        <w:rPr>
          <w:sz w:val="28"/>
          <w:szCs w:val="28"/>
        </w:rPr>
        <w:t xml:space="preserve"> </w:t>
      </w:r>
      <w:r w:rsidR="00910E3C" w:rsidRPr="00CF031A">
        <w:rPr>
          <w:sz w:val="28"/>
          <w:szCs w:val="28"/>
        </w:rPr>
        <w:t>Ủy ban nhân</w:t>
      </w:r>
      <w:r w:rsidR="00695268" w:rsidRPr="00CF031A">
        <w:rPr>
          <w:sz w:val="28"/>
          <w:szCs w:val="28"/>
        </w:rPr>
        <w:t xml:space="preserve"> </w:t>
      </w:r>
      <w:r w:rsidR="00910E3C" w:rsidRPr="00CF031A">
        <w:rPr>
          <w:sz w:val="28"/>
          <w:szCs w:val="28"/>
        </w:rPr>
        <w:t>dân</w:t>
      </w:r>
      <w:r w:rsidR="00695268" w:rsidRPr="00CF031A">
        <w:rPr>
          <w:sz w:val="28"/>
          <w:szCs w:val="28"/>
        </w:rPr>
        <w:t xml:space="preserve"> </w:t>
      </w:r>
      <w:r w:rsidR="00910E3C" w:rsidRPr="00CF031A">
        <w:rPr>
          <w:sz w:val="28"/>
          <w:szCs w:val="28"/>
        </w:rPr>
        <w:t>tỉnh</w:t>
      </w:r>
      <w:r w:rsidR="00695268" w:rsidRPr="00CF031A">
        <w:rPr>
          <w:sz w:val="28"/>
          <w:szCs w:val="28"/>
        </w:rPr>
        <w:t xml:space="preserve"> </w:t>
      </w:r>
      <w:r w:rsidR="00910E3C" w:rsidRPr="00CF031A">
        <w:rPr>
          <w:sz w:val="28"/>
          <w:szCs w:val="28"/>
        </w:rPr>
        <w:t>kính</w:t>
      </w:r>
      <w:r w:rsidR="00695268" w:rsidRPr="00CF031A">
        <w:rPr>
          <w:sz w:val="28"/>
          <w:szCs w:val="28"/>
        </w:rPr>
        <w:t xml:space="preserve"> </w:t>
      </w:r>
      <w:r w:rsidR="00910E3C" w:rsidRPr="00CF031A">
        <w:rPr>
          <w:sz w:val="28"/>
          <w:szCs w:val="28"/>
        </w:rPr>
        <w:t>trình</w:t>
      </w:r>
      <w:r w:rsidR="00695268" w:rsidRPr="00CF031A">
        <w:rPr>
          <w:sz w:val="28"/>
          <w:szCs w:val="28"/>
        </w:rPr>
        <w:t xml:space="preserve"> </w:t>
      </w:r>
      <w:r w:rsidR="00910E3C" w:rsidRPr="00CF031A">
        <w:rPr>
          <w:sz w:val="28"/>
          <w:szCs w:val="28"/>
        </w:rPr>
        <w:t>Hội</w:t>
      </w:r>
      <w:r w:rsidR="00695268" w:rsidRPr="00CF031A">
        <w:rPr>
          <w:sz w:val="28"/>
          <w:szCs w:val="28"/>
        </w:rPr>
        <w:t xml:space="preserve"> </w:t>
      </w:r>
      <w:r w:rsidR="00910E3C" w:rsidRPr="00CF031A">
        <w:rPr>
          <w:sz w:val="28"/>
          <w:szCs w:val="28"/>
        </w:rPr>
        <w:t>đồng</w:t>
      </w:r>
      <w:r w:rsidR="00695268" w:rsidRPr="00CF031A">
        <w:rPr>
          <w:sz w:val="28"/>
          <w:szCs w:val="28"/>
        </w:rPr>
        <w:t xml:space="preserve"> </w:t>
      </w:r>
      <w:r w:rsidR="00910E3C" w:rsidRPr="00CF031A">
        <w:rPr>
          <w:sz w:val="28"/>
          <w:szCs w:val="28"/>
        </w:rPr>
        <w:t>nhân</w:t>
      </w:r>
      <w:r w:rsidR="00695268" w:rsidRPr="00CF031A">
        <w:rPr>
          <w:sz w:val="28"/>
          <w:szCs w:val="28"/>
        </w:rPr>
        <w:t xml:space="preserve"> </w:t>
      </w:r>
      <w:r w:rsidR="00910E3C" w:rsidRPr="00CF031A">
        <w:rPr>
          <w:sz w:val="28"/>
          <w:szCs w:val="28"/>
        </w:rPr>
        <w:t>dân</w:t>
      </w:r>
      <w:r w:rsidR="00695268" w:rsidRPr="00CF031A">
        <w:rPr>
          <w:sz w:val="28"/>
          <w:szCs w:val="28"/>
        </w:rPr>
        <w:t xml:space="preserve"> </w:t>
      </w:r>
      <w:r w:rsidR="00910E3C" w:rsidRPr="00CF031A">
        <w:rPr>
          <w:sz w:val="28"/>
          <w:szCs w:val="28"/>
        </w:rPr>
        <w:t>tỉnh</w:t>
      </w:r>
      <w:r w:rsidR="00695268" w:rsidRPr="00CF031A">
        <w:rPr>
          <w:sz w:val="28"/>
          <w:szCs w:val="28"/>
        </w:rPr>
        <w:t xml:space="preserve"> </w:t>
      </w:r>
      <w:r w:rsidR="00910E3C" w:rsidRPr="00CF031A">
        <w:rPr>
          <w:sz w:val="28"/>
          <w:szCs w:val="28"/>
        </w:rPr>
        <w:t>xem</w:t>
      </w:r>
      <w:r w:rsidR="00695268" w:rsidRPr="00CF031A">
        <w:rPr>
          <w:sz w:val="28"/>
          <w:szCs w:val="28"/>
        </w:rPr>
        <w:t xml:space="preserve"> </w:t>
      </w:r>
      <w:r w:rsidR="00910E3C" w:rsidRPr="00CF031A">
        <w:rPr>
          <w:sz w:val="28"/>
          <w:szCs w:val="28"/>
        </w:rPr>
        <w:t>xét, quyết</w:t>
      </w:r>
      <w:r w:rsidR="00695268" w:rsidRPr="00CF031A">
        <w:rPr>
          <w:sz w:val="28"/>
          <w:szCs w:val="28"/>
        </w:rPr>
        <w:t xml:space="preserve"> </w:t>
      </w:r>
      <w:r w:rsidR="00910E3C" w:rsidRPr="00CF031A">
        <w:rPr>
          <w:sz w:val="28"/>
          <w:szCs w:val="28"/>
        </w:rPr>
        <w:t>định.</w:t>
      </w:r>
    </w:p>
    <w:p w14:paraId="6D0AA173" w14:textId="1F063B9D" w:rsidR="00CF031A" w:rsidRPr="00CF031A" w:rsidRDefault="00CF031A" w:rsidP="00CF031A">
      <w:pPr>
        <w:pStyle w:val="NormalWeb"/>
        <w:pBdr>
          <w:bottom w:val="none" w:sz="4" w:space="22" w:color="000000"/>
        </w:pBdr>
        <w:shd w:val="clear" w:color="auto" w:fill="FFFFFF"/>
        <w:spacing w:before="120" w:beforeAutospacing="0" w:after="0" w:afterAutospacing="0"/>
        <w:ind w:firstLine="709"/>
        <w:jc w:val="both"/>
        <w:rPr>
          <w:sz w:val="28"/>
          <w:szCs w:val="28"/>
        </w:rPr>
      </w:pPr>
      <w:r w:rsidRPr="00CF031A">
        <w:rPr>
          <w:rFonts w:ascii="Times New Roman Italic" w:hAnsi="Times New Roman Italic"/>
          <w:i/>
          <w:iCs/>
          <w:spacing w:val="-4"/>
          <w:sz w:val="28"/>
          <w:szCs w:val="28"/>
        </w:rPr>
        <w:t xml:space="preserve">(Xin gửi kèm theo: Dự thảo Nghị quyết; Báo cáo tổng hợp ý kiến tham gia; Báo cáo giải trình Báo cáo thẩm định; </w:t>
      </w:r>
      <w:r w:rsidRPr="00CF031A">
        <w:rPr>
          <w:rFonts w:ascii="Times New Roman Italic" w:hAnsi="Times New Roman Italic"/>
          <w:i/>
          <w:spacing w:val="-4"/>
          <w:sz w:val="28"/>
          <w:szCs w:val="28"/>
        </w:rPr>
        <w:t>Bản so sánh, thuyết minh nội dung dự thảo</w:t>
      </w:r>
      <w:r w:rsidRPr="00CF031A">
        <w:rPr>
          <w:rFonts w:ascii="Times New Roman Italic" w:hAnsi="Times New Roman Italic"/>
          <w:i/>
          <w:iCs/>
          <w:spacing w:val="-4"/>
          <w:sz w:val="28"/>
          <w:szCs w:val="28"/>
        </w:rPr>
        <w:t>)./.</w:t>
      </w:r>
    </w:p>
    <w:p w14:paraId="3106CD9C" w14:textId="77777777" w:rsidR="00CF031A" w:rsidRPr="007E32EB" w:rsidRDefault="00CF031A" w:rsidP="007E32EB">
      <w:pPr>
        <w:pStyle w:val="NormalWeb"/>
        <w:pBdr>
          <w:bottom w:val="none" w:sz="4" w:space="22" w:color="000000"/>
        </w:pBdr>
        <w:shd w:val="clear" w:color="auto" w:fill="FFFFFF"/>
        <w:spacing w:before="120" w:beforeAutospacing="0" w:after="0" w:afterAutospacing="0"/>
        <w:ind w:firstLine="709"/>
        <w:jc w:val="both"/>
        <w:rPr>
          <w:b/>
          <w:bCs/>
          <w:color w:val="000000"/>
          <w:sz w:val="28"/>
          <w:szCs w:val="28"/>
        </w:rPr>
      </w:pPr>
    </w:p>
    <w:tbl>
      <w:tblPr>
        <w:tblW w:w="0" w:type="auto"/>
        <w:tblLook w:val="04A0" w:firstRow="1" w:lastRow="0" w:firstColumn="1" w:lastColumn="0" w:noHBand="0" w:noVBand="1"/>
      </w:tblPr>
      <w:tblGrid>
        <w:gridCol w:w="4286"/>
        <w:gridCol w:w="4786"/>
      </w:tblGrid>
      <w:tr w:rsidR="002B0B95" w:rsidRPr="004D61C9" w14:paraId="16B9D66E" w14:textId="77777777" w:rsidTr="0049582C">
        <w:trPr>
          <w:trHeight w:val="1226"/>
        </w:trPr>
        <w:tc>
          <w:tcPr>
            <w:tcW w:w="4361" w:type="dxa"/>
            <w:hideMark/>
          </w:tcPr>
          <w:p w14:paraId="1095B203" w14:textId="77777777" w:rsidR="0049582C" w:rsidRPr="00CF031A" w:rsidRDefault="0049582C">
            <w:pPr>
              <w:rPr>
                <w:rFonts w:ascii="Times New Roman" w:hAnsi="Times New Roman"/>
                <w:b/>
                <w:bCs/>
                <w:i/>
                <w:iCs/>
                <w:sz w:val="24"/>
              </w:rPr>
            </w:pPr>
            <w:r w:rsidRPr="00CF031A">
              <w:rPr>
                <w:rFonts w:ascii="Times New Roman" w:hAnsi="Times New Roman"/>
                <w:b/>
                <w:bCs/>
                <w:i/>
                <w:iCs/>
                <w:sz w:val="24"/>
              </w:rPr>
              <w:t>Nơi nhận:</w:t>
            </w:r>
          </w:p>
          <w:p w14:paraId="59DACFE4" w14:textId="77777777" w:rsidR="000F1032" w:rsidRPr="00CF031A" w:rsidRDefault="000F1032" w:rsidP="000F1032">
            <w:pPr>
              <w:jc w:val="both"/>
              <w:rPr>
                <w:rFonts w:ascii="Times New Roman" w:hAnsi="Times New Roman"/>
                <w:sz w:val="22"/>
                <w:lang w:val="vi-VN"/>
              </w:rPr>
            </w:pPr>
            <w:r w:rsidRPr="00CF031A">
              <w:rPr>
                <w:rStyle w:val="fontstyle01"/>
                <w:color w:val="auto"/>
                <w:sz w:val="22"/>
                <w:szCs w:val="22"/>
              </w:rPr>
              <w:t>-</w:t>
            </w:r>
            <w:r w:rsidR="00695268" w:rsidRPr="00CF031A">
              <w:rPr>
                <w:rStyle w:val="fontstyle01"/>
                <w:color w:val="auto"/>
                <w:sz w:val="22"/>
                <w:szCs w:val="22"/>
              </w:rPr>
              <w:t xml:space="preserve"> </w:t>
            </w:r>
            <w:r w:rsidRPr="00CF031A">
              <w:rPr>
                <w:rStyle w:val="fontstyle01"/>
                <w:color w:val="auto"/>
                <w:sz w:val="22"/>
                <w:szCs w:val="22"/>
              </w:rPr>
              <w:t>Như trên;</w:t>
            </w:r>
          </w:p>
          <w:p w14:paraId="3A663D83" w14:textId="77777777" w:rsidR="000F1032" w:rsidRPr="00CF031A" w:rsidRDefault="00C9692D" w:rsidP="000F1032">
            <w:pPr>
              <w:jc w:val="both"/>
              <w:rPr>
                <w:rFonts w:ascii="Times New Roman" w:hAnsi="Times New Roman"/>
                <w:sz w:val="22"/>
                <w:lang w:val="vi-VN"/>
              </w:rPr>
            </w:pPr>
            <w:r w:rsidRPr="00CF031A">
              <w:rPr>
                <w:rStyle w:val="fontstyle01"/>
                <w:color w:val="auto"/>
                <w:sz w:val="22"/>
                <w:szCs w:val="22"/>
              </w:rPr>
              <w:t xml:space="preserve">- Chủ tịch UBND tỉnh; </w:t>
            </w:r>
          </w:p>
          <w:p w14:paraId="7F52A2B4" w14:textId="77777777" w:rsidR="000F1032" w:rsidRPr="00CF031A" w:rsidRDefault="000F1032" w:rsidP="000F1032">
            <w:pPr>
              <w:jc w:val="both"/>
              <w:rPr>
                <w:rFonts w:ascii="Times New Roman" w:hAnsi="Times New Roman"/>
                <w:sz w:val="22"/>
                <w:lang w:val="vi-VN"/>
              </w:rPr>
            </w:pPr>
            <w:r w:rsidRPr="00CF031A">
              <w:rPr>
                <w:rStyle w:val="fontstyle01"/>
                <w:color w:val="auto"/>
                <w:sz w:val="22"/>
                <w:szCs w:val="22"/>
              </w:rPr>
              <w:t>- Các Phó Chủ tịch UBND tỉnh;</w:t>
            </w:r>
          </w:p>
          <w:p w14:paraId="2038C49C" w14:textId="77777777" w:rsidR="000123DE" w:rsidRPr="00CF031A" w:rsidRDefault="000F1032" w:rsidP="000F1032">
            <w:pPr>
              <w:jc w:val="both"/>
              <w:rPr>
                <w:rFonts w:ascii="Times New Roman" w:hAnsi="Times New Roman"/>
                <w:sz w:val="22"/>
              </w:rPr>
            </w:pPr>
            <w:r w:rsidRPr="00CF031A">
              <w:rPr>
                <w:rStyle w:val="fontstyle01"/>
                <w:color w:val="auto"/>
                <w:sz w:val="22"/>
                <w:szCs w:val="22"/>
              </w:rPr>
              <w:t>- Ủy ban MTTQ Việt Nam tỉnh;</w:t>
            </w:r>
          </w:p>
          <w:p w14:paraId="3CDB59D5" w14:textId="77777777" w:rsidR="000F1032" w:rsidRPr="00CF031A" w:rsidRDefault="000123DE" w:rsidP="000F1032">
            <w:pPr>
              <w:jc w:val="both"/>
              <w:rPr>
                <w:rFonts w:ascii="Times New Roman" w:hAnsi="Times New Roman"/>
                <w:sz w:val="22"/>
                <w:lang w:val="vi-VN"/>
              </w:rPr>
            </w:pPr>
            <w:r w:rsidRPr="00CF031A">
              <w:rPr>
                <w:rStyle w:val="fontstyle01"/>
                <w:color w:val="auto"/>
                <w:sz w:val="22"/>
                <w:szCs w:val="22"/>
              </w:rPr>
              <w:t>- Lãnh đạo</w:t>
            </w:r>
            <w:r w:rsidR="000F1032" w:rsidRPr="00CF031A">
              <w:rPr>
                <w:rStyle w:val="fontstyle01"/>
                <w:color w:val="auto"/>
                <w:sz w:val="22"/>
                <w:szCs w:val="22"/>
              </w:rPr>
              <w:t xml:space="preserve"> VP UBND tỉnh;</w:t>
            </w:r>
          </w:p>
          <w:p w14:paraId="46120CF5" w14:textId="65CAA273" w:rsidR="00C9692D" w:rsidRPr="00CF031A" w:rsidRDefault="000F1032" w:rsidP="000F1032">
            <w:pPr>
              <w:jc w:val="both"/>
              <w:rPr>
                <w:rStyle w:val="fontstyle01"/>
                <w:color w:val="auto"/>
                <w:sz w:val="22"/>
                <w:szCs w:val="22"/>
              </w:rPr>
            </w:pPr>
            <w:r w:rsidRPr="00CF031A">
              <w:rPr>
                <w:rStyle w:val="fontstyle01"/>
                <w:color w:val="auto"/>
                <w:sz w:val="22"/>
                <w:szCs w:val="22"/>
              </w:rPr>
              <w:t xml:space="preserve">- Các Sở: Tài chính, </w:t>
            </w:r>
            <w:r w:rsidR="00C9692D" w:rsidRPr="00CF031A">
              <w:rPr>
                <w:rStyle w:val="fontstyle01"/>
                <w:color w:val="auto"/>
                <w:sz w:val="22"/>
                <w:szCs w:val="22"/>
              </w:rPr>
              <w:t>Tư pháp,</w:t>
            </w:r>
          </w:p>
          <w:p w14:paraId="3D87DEE8" w14:textId="77777777" w:rsidR="000F1032" w:rsidRPr="00CF031A" w:rsidRDefault="000123DE" w:rsidP="000F1032">
            <w:pPr>
              <w:jc w:val="both"/>
              <w:rPr>
                <w:rFonts w:ascii="Times New Roman" w:hAnsi="Times New Roman"/>
                <w:sz w:val="22"/>
                <w:lang w:val="vi-VN"/>
              </w:rPr>
            </w:pPr>
            <w:r w:rsidRPr="00CF031A">
              <w:rPr>
                <w:rStyle w:val="fontstyle01"/>
                <w:color w:val="auto"/>
                <w:sz w:val="22"/>
                <w:szCs w:val="22"/>
              </w:rPr>
              <w:t>Văn hóa, Thể thao và Du lịch</w:t>
            </w:r>
            <w:r w:rsidR="000F1032" w:rsidRPr="00CF031A">
              <w:rPr>
                <w:rStyle w:val="fontstyle01"/>
                <w:color w:val="auto"/>
                <w:sz w:val="22"/>
                <w:szCs w:val="22"/>
              </w:rPr>
              <w:t>;</w:t>
            </w:r>
          </w:p>
          <w:p w14:paraId="4D680ACE" w14:textId="6C4D31D9" w:rsidR="0049582C" w:rsidRPr="00CF031A" w:rsidRDefault="000F1032" w:rsidP="00CE5EA5">
            <w:pPr>
              <w:jc w:val="both"/>
              <w:rPr>
                <w:rFonts w:ascii="Times New Roman" w:hAnsi="Times New Roman"/>
                <w:szCs w:val="28"/>
                <w:lang w:val="vi-VN"/>
              </w:rPr>
            </w:pPr>
            <w:r w:rsidRPr="00CF031A">
              <w:rPr>
                <w:rStyle w:val="fontstyle01"/>
                <w:color w:val="auto"/>
                <w:sz w:val="22"/>
                <w:szCs w:val="22"/>
              </w:rPr>
              <w:t xml:space="preserve">- Lưu: VT, </w:t>
            </w:r>
            <w:r w:rsidR="00695268" w:rsidRPr="00CF031A">
              <w:rPr>
                <w:rStyle w:val="fontstyle01"/>
                <w:color w:val="auto"/>
                <w:sz w:val="22"/>
                <w:szCs w:val="22"/>
              </w:rPr>
              <w:t>….</w:t>
            </w:r>
          </w:p>
        </w:tc>
        <w:tc>
          <w:tcPr>
            <w:tcW w:w="4869" w:type="dxa"/>
          </w:tcPr>
          <w:p w14:paraId="2B73561B" w14:textId="18D2656D" w:rsidR="0049582C" w:rsidRPr="00CF031A" w:rsidRDefault="00B111E7">
            <w:pPr>
              <w:jc w:val="center"/>
              <w:rPr>
                <w:rFonts w:ascii="Times New Roman" w:hAnsi="Times New Roman"/>
                <w:b/>
                <w:szCs w:val="28"/>
                <w:lang w:val="vi-VN"/>
              </w:rPr>
            </w:pPr>
            <w:r w:rsidRPr="00CF031A">
              <w:rPr>
                <w:rFonts w:ascii="Times New Roman" w:hAnsi="Times New Roman"/>
                <w:b/>
                <w:szCs w:val="28"/>
                <w:lang w:val="vi-VN"/>
              </w:rPr>
              <w:t>CHỦ TỊCH</w:t>
            </w:r>
          </w:p>
          <w:p w14:paraId="5EA43C60" w14:textId="77777777" w:rsidR="0049582C" w:rsidRPr="00CF031A" w:rsidRDefault="0049582C">
            <w:pPr>
              <w:jc w:val="center"/>
              <w:rPr>
                <w:rFonts w:ascii="Times New Roman" w:hAnsi="Times New Roman"/>
                <w:b/>
                <w:szCs w:val="28"/>
              </w:rPr>
            </w:pPr>
          </w:p>
          <w:p w14:paraId="5DAD0C9C" w14:textId="77777777" w:rsidR="0049582C" w:rsidRPr="00CF031A" w:rsidRDefault="0049582C">
            <w:pPr>
              <w:jc w:val="center"/>
              <w:rPr>
                <w:rFonts w:ascii="Times New Roman" w:hAnsi="Times New Roman"/>
                <w:b/>
                <w:szCs w:val="28"/>
              </w:rPr>
            </w:pPr>
          </w:p>
          <w:p w14:paraId="33FD47D7" w14:textId="77777777" w:rsidR="0049582C" w:rsidRPr="00CF031A" w:rsidRDefault="0049582C" w:rsidP="00254FB7">
            <w:pPr>
              <w:tabs>
                <w:tab w:val="left" w:pos="1037"/>
              </w:tabs>
              <w:jc w:val="center"/>
              <w:rPr>
                <w:rFonts w:ascii="Times New Roman" w:hAnsi="Times New Roman"/>
                <w:b/>
                <w:szCs w:val="28"/>
                <w:lang w:val="vi-VN"/>
              </w:rPr>
            </w:pPr>
          </w:p>
        </w:tc>
      </w:tr>
    </w:tbl>
    <w:p w14:paraId="2DDFE838" w14:textId="77777777" w:rsidR="00C87B92" w:rsidRPr="004D61C9" w:rsidRDefault="00C87B92" w:rsidP="00F70339">
      <w:pPr>
        <w:rPr>
          <w:rFonts w:ascii="Times New Roman" w:hAnsi="Times New Roman"/>
          <w:szCs w:val="28"/>
          <w:lang w:val="vi-VN"/>
        </w:rPr>
        <w:sectPr w:rsidR="00C87B92" w:rsidRPr="004D61C9" w:rsidSect="007710E6">
          <w:headerReference w:type="default" r:id="rId12"/>
          <w:footerReference w:type="even" r:id="rId13"/>
          <w:footerReference w:type="default" r:id="rId14"/>
          <w:pgSz w:w="11907" w:h="16840" w:code="9"/>
          <w:pgMar w:top="1134" w:right="1134" w:bottom="851" w:left="1701" w:header="454" w:footer="454" w:gutter="0"/>
          <w:cols w:space="720"/>
          <w:titlePg/>
          <w:docGrid w:linePitch="360"/>
        </w:sectPr>
      </w:pPr>
    </w:p>
    <w:tbl>
      <w:tblPr>
        <w:tblW w:w="14211" w:type="dxa"/>
        <w:tblInd w:w="98" w:type="dxa"/>
        <w:tblLook w:val="04A0" w:firstRow="1" w:lastRow="0" w:firstColumn="1" w:lastColumn="0" w:noHBand="0" w:noVBand="1"/>
      </w:tblPr>
      <w:tblGrid>
        <w:gridCol w:w="608"/>
        <w:gridCol w:w="2972"/>
        <w:gridCol w:w="1336"/>
        <w:gridCol w:w="2357"/>
        <w:gridCol w:w="2289"/>
        <w:gridCol w:w="2208"/>
        <w:gridCol w:w="2441"/>
      </w:tblGrid>
      <w:tr w:rsidR="00C87B92" w:rsidRPr="004D61C9" w14:paraId="195127E3" w14:textId="77777777" w:rsidTr="004D61C9">
        <w:trPr>
          <w:trHeight w:val="600"/>
        </w:trPr>
        <w:tc>
          <w:tcPr>
            <w:tcW w:w="14211" w:type="dxa"/>
            <w:gridSpan w:val="7"/>
            <w:tcBorders>
              <w:top w:val="nil"/>
              <w:left w:val="nil"/>
              <w:bottom w:val="nil"/>
              <w:right w:val="nil"/>
            </w:tcBorders>
            <w:noWrap/>
            <w:vAlign w:val="bottom"/>
            <w:hideMark/>
          </w:tcPr>
          <w:p w14:paraId="76D93B0A" w14:textId="77777777" w:rsidR="003374C0" w:rsidRPr="004D61C9" w:rsidRDefault="003374C0" w:rsidP="004D61C9">
            <w:pPr>
              <w:pBdr>
                <w:top w:val="none" w:sz="0" w:space="0" w:color="auto"/>
                <w:left w:val="none" w:sz="0" w:space="0" w:color="auto"/>
                <w:bottom w:val="none" w:sz="0" w:space="0" w:color="auto"/>
                <w:right w:val="none" w:sz="0" w:space="0" w:color="auto"/>
                <w:between w:val="none" w:sz="0" w:space="0" w:color="auto"/>
              </w:pBdr>
              <w:rPr>
                <w:rFonts w:ascii="Times New Roman" w:hAnsi="Times New Roman"/>
                <w:b/>
                <w:bCs/>
                <w:szCs w:val="28"/>
                <w:lang w:val="vi-VN"/>
              </w:rPr>
            </w:pPr>
          </w:p>
          <w:p w14:paraId="06BADC7B" w14:textId="77777777" w:rsidR="003374C0" w:rsidRPr="004D61C9" w:rsidRDefault="003374C0" w:rsidP="00A503E3">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Cs w:val="28"/>
                <w:lang w:val="vi-VN"/>
              </w:rPr>
            </w:pPr>
          </w:p>
          <w:p w14:paraId="49A91940" w14:textId="77777777" w:rsidR="003374C0" w:rsidRPr="004D61C9" w:rsidRDefault="003374C0" w:rsidP="00A503E3">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Cs w:val="28"/>
                <w:lang w:val="vi-VN"/>
              </w:rPr>
            </w:pPr>
          </w:p>
          <w:p w14:paraId="773A796C"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Cs w:val="28"/>
              </w:rPr>
            </w:pPr>
          </w:p>
        </w:tc>
      </w:tr>
      <w:tr w:rsidR="00C87B92" w:rsidRPr="004D61C9" w14:paraId="25C89061" w14:textId="77777777" w:rsidTr="004D61C9">
        <w:trPr>
          <w:trHeight w:val="315"/>
        </w:trPr>
        <w:tc>
          <w:tcPr>
            <w:tcW w:w="608" w:type="dxa"/>
            <w:tcBorders>
              <w:top w:val="nil"/>
              <w:left w:val="nil"/>
              <w:bottom w:val="nil"/>
              <w:right w:val="nil"/>
            </w:tcBorders>
            <w:noWrap/>
            <w:vAlign w:val="bottom"/>
            <w:hideMark/>
          </w:tcPr>
          <w:p w14:paraId="5973E87C"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2972" w:type="dxa"/>
            <w:tcBorders>
              <w:top w:val="nil"/>
              <w:left w:val="nil"/>
              <w:bottom w:val="nil"/>
              <w:right w:val="nil"/>
            </w:tcBorders>
            <w:noWrap/>
            <w:vAlign w:val="bottom"/>
            <w:hideMark/>
          </w:tcPr>
          <w:p w14:paraId="4EAABFA7"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1336" w:type="dxa"/>
            <w:tcBorders>
              <w:top w:val="nil"/>
              <w:left w:val="nil"/>
              <w:bottom w:val="nil"/>
              <w:right w:val="nil"/>
            </w:tcBorders>
            <w:noWrap/>
            <w:vAlign w:val="bottom"/>
            <w:hideMark/>
          </w:tcPr>
          <w:p w14:paraId="07874502"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2357" w:type="dxa"/>
            <w:tcBorders>
              <w:top w:val="nil"/>
              <w:left w:val="nil"/>
              <w:bottom w:val="nil"/>
              <w:right w:val="nil"/>
            </w:tcBorders>
            <w:noWrap/>
            <w:vAlign w:val="bottom"/>
            <w:hideMark/>
          </w:tcPr>
          <w:p w14:paraId="6B6F214F"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2289" w:type="dxa"/>
            <w:tcBorders>
              <w:top w:val="nil"/>
              <w:left w:val="nil"/>
              <w:bottom w:val="nil"/>
              <w:right w:val="nil"/>
            </w:tcBorders>
            <w:noWrap/>
            <w:vAlign w:val="bottom"/>
            <w:hideMark/>
          </w:tcPr>
          <w:p w14:paraId="215DCDC2"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2208" w:type="dxa"/>
            <w:tcBorders>
              <w:top w:val="nil"/>
              <w:left w:val="nil"/>
              <w:bottom w:val="nil"/>
              <w:right w:val="nil"/>
            </w:tcBorders>
            <w:noWrap/>
            <w:vAlign w:val="bottom"/>
            <w:hideMark/>
          </w:tcPr>
          <w:p w14:paraId="26AB6145"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c>
          <w:tcPr>
            <w:tcW w:w="2441" w:type="dxa"/>
            <w:tcBorders>
              <w:top w:val="nil"/>
              <w:left w:val="nil"/>
              <w:bottom w:val="nil"/>
              <w:right w:val="nil"/>
            </w:tcBorders>
            <w:noWrap/>
            <w:vAlign w:val="bottom"/>
            <w:hideMark/>
          </w:tcPr>
          <w:p w14:paraId="17BF6D16" w14:textId="77777777" w:rsidR="00C87B92" w:rsidRPr="004D61C9" w:rsidRDefault="00C87B92" w:rsidP="00A503E3">
            <w:p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p>
        </w:tc>
      </w:tr>
    </w:tbl>
    <w:p w14:paraId="1A57933C" w14:textId="77777777" w:rsidR="004D61C9" w:rsidRPr="004D61C9" w:rsidRDefault="004D61C9">
      <w:pPr>
        <w:rPr>
          <w:rFonts w:ascii="Times New Roman" w:hAnsi="Times New Roman"/>
          <w:szCs w:val="28"/>
          <w:lang w:val="vi-VN"/>
        </w:rPr>
      </w:pPr>
    </w:p>
    <w:sectPr w:rsidR="004D61C9" w:rsidRPr="004D61C9" w:rsidSect="00D01E8A">
      <w:pgSz w:w="16840" w:h="11907" w:orient="landscape" w:code="9"/>
      <w:pgMar w:top="907" w:right="851" w:bottom="794" w:left="794"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F35E2" w14:textId="77777777" w:rsidR="00AE4FB3" w:rsidRDefault="00AE4FB3" w:rsidP="009A34F0">
      <w:r>
        <w:separator/>
      </w:r>
    </w:p>
  </w:endnote>
  <w:endnote w:type="continuationSeparator" w:id="0">
    <w:p w14:paraId="6C024435" w14:textId="77777777" w:rsidR="00AE4FB3" w:rsidRDefault="00AE4FB3" w:rsidP="009A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FBB6C" w14:textId="77777777" w:rsidR="00B94DF2" w:rsidRDefault="00B94DF2">
    <w:pPr>
      <w:pStyle w:val="Footer"/>
      <w:framePr w:wrap="around" w:vAnchor="text" w:hAnchor="margin" w:xAlign="center" w:y="1"/>
      <w:rPr>
        <w:rStyle w:val="PageNumber"/>
      </w:rPr>
    </w:pPr>
  </w:p>
  <w:p w14:paraId="2605D41C" w14:textId="77777777" w:rsidR="00B94DF2" w:rsidRDefault="00B94D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0CF46" w14:textId="77777777" w:rsidR="00B94DF2" w:rsidRDefault="00B94DF2">
    <w:pPr>
      <w:pStyle w:val="Footer"/>
      <w:framePr w:wrap="around" w:vAnchor="text" w:hAnchor="margin" w:xAlign="right" w:y="1"/>
      <w:rPr>
        <w:rStyle w:val="PageNumber"/>
      </w:rPr>
    </w:pPr>
  </w:p>
  <w:p w14:paraId="6AAC8AA4" w14:textId="77777777" w:rsidR="00B94DF2" w:rsidRDefault="00B94D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C886E" w14:textId="77777777" w:rsidR="00AE4FB3" w:rsidRDefault="00AE4FB3">
      <w:r>
        <w:separator/>
      </w:r>
    </w:p>
  </w:footnote>
  <w:footnote w:type="continuationSeparator" w:id="0">
    <w:p w14:paraId="6CEE2085" w14:textId="77777777" w:rsidR="00AE4FB3" w:rsidRDefault="00AE4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2331797"/>
    </w:sdtPr>
    <w:sdtEndPr/>
    <w:sdtContent>
      <w:p w14:paraId="4161A0ED" w14:textId="77777777" w:rsidR="00B94DF2" w:rsidRDefault="003501FC">
        <w:pPr>
          <w:pStyle w:val="Header"/>
          <w:jc w:val="center"/>
        </w:pPr>
        <w:r>
          <w:fldChar w:fldCharType="begin"/>
        </w:r>
        <w:r>
          <w:instrText>PAGE \* MERGEFORMAT</w:instrText>
        </w:r>
        <w:r>
          <w:fldChar w:fldCharType="separate"/>
        </w:r>
        <w:r>
          <w:rPr>
            <w:noProof/>
          </w:rPr>
          <w:t>6</w:t>
        </w:r>
        <w:r>
          <w:rPr>
            <w:noProof/>
          </w:rPr>
          <w:fldChar w:fldCharType="end"/>
        </w:r>
      </w:p>
    </w:sdtContent>
  </w:sdt>
  <w:p w14:paraId="59677911" w14:textId="77777777" w:rsidR="00B94DF2" w:rsidRDefault="00B94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76A35"/>
    <w:multiLevelType w:val="hybridMultilevel"/>
    <w:tmpl w:val="9B5C9B46"/>
    <w:lvl w:ilvl="0" w:tplc="5A58497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3995751"/>
    <w:multiLevelType w:val="hybridMultilevel"/>
    <w:tmpl w:val="9DFC3C56"/>
    <w:lvl w:ilvl="0" w:tplc="318E9D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62B4DBD"/>
    <w:multiLevelType w:val="hybridMultilevel"/>
    <w:tmpl w:val="6C32327C"/>
    <w:lvl w:ilvl="0" w:tplc="4DF0791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AD11E0D"/>
    <w:multiLevelType w:val="hybridMultilevel"/>
    <w:tmpl w:val="1BBA3304"/>
    <w:lvl w:ilvl="0" w:tplc="9DB839F6">
      <w:start w:val="1"/>
      <w:numFmt w:val="decimal"/>
      <w:lvlText w:val="%1."/>
      <w:lvlJc w:val="left"/>
      <w:pPr>
        <w:ind w:left="927" w:hanging="344"/>
      </w:pPr>
      <w:rPr>
        <w:rFonts w:hint="default"/>
        <w:i w:val="0"/>
      </w:rPr>
    </w:lvl>
    <w:lvl w:ilvl="1" w:tplc="0FF0C4FE">
      <w:start w:val="1"/>
      <w:numFmt w:val="lowerLetter"/>
      <w:lvlText w:val="%2."/>
      <w:lvlJc w:val="left"/>
      <w:pPr>
        <w:ind w:left="1647" w:hanging="344"/>
      </w:pPr>
    </w:lvl>
    <w:lvl w:ilvl="2" w:tplc="BE08E14C">
      <w:start w:val="1"/>
      <w:numFmt w:val="lowerRoman"/>
      <w:lvlText w:val="%3."/>
      <w:lvlJc w:val="right"/>
      <w:pPr>
        <w:ind w:left="2367" w:hanging="164"/>
      </w:pPr>
    </w:lvl>
    <w:lvl w:ilvl="3" w:tplc="B0A649DA">
      <w:start w:val="1"/>
      <w:numFmt w:val="decimal"/>
      <w:lvlText w:val="%4."/>
      <w:lvlJc w:val="left"/>
      <w:pPr>
        <w:ind w:left="3087" w:hanging="344"/>
      </w:pPr>
    </w:lvl>
    <w:lvl w:ilvl="4" w:tplc="87E25F9E">
      <w:start w:val="1"/>
      <w:numFmt w:val="lowerLetter"/>
      <w:lvlText w:val="%5."/>
      <w:lvlJc w:val="left"/>
      <w:pPr>
        <w:ind w:left="3807" w:hanging="344"/>
      </w:pPr>
    </w:lvl>
    <w:lvl w:ilvl="5" w:tplc="C53C09F8">
      <w:start w:val="1"/>
      <w:numFmt w:val="lowerRoman"/>
      <w:lvlText w:val="%6."/>
      <w:lvlJc w:val="right"/>
      <w:pPr>
        <w:ind w:left="4527" w:hanging="164"/>
      </w:pPr>
    </w:lvl>
    <w:lvl w:ilvl="6" w:tplc="CCB00E16">
      <w:start w:val="1"/>
      <w:numFmt w:val="decimal"/>
      <w:lvlText w:val="%7."/>
      <w:lvlJc w:val="left"/>
      <w:pPr>
        <w:ind w:left="5247" w:hanging="344"/>
      </w:pPr>
    </w:lvl>
    <w:lvl w:ilvl="7" w:tplc="AC1AF65A">
      <w:start w:val="1"/>
      <w:numFmt w:val="lowerLetter"/>
      <w:lvlText w:val="%8."/>
      <w:lvlJc w:val="left"/>
      <w:pPr>
        <w:ind w:left="5967" w:hanging="344"/>
      </w:pPr>
    </w:lvl>
    <w:lvl w:ilvl="8" w:tplc="8A1611E4">
      <w:start w:val="1"/>
      <w:numFmt w:val="lowerRoman"/>
      <w:lvlText w:val="%9."/>
      <w:lvlJc w:val="right"/>
      <w:pPr>
        <w:ind w:left="6687" w:hanging="164"/>
      </w:pPr>
    </w:lvl>
  </w:abstractNum>
  <w:abstractNum w:abstractNumId="4" w15:restartNumberingAfterBreak="0">
    <w:nsid w:val="403450A5"/>
    <w:multiLevelType w:val="hybridMultilevel"/>
    <w:tmpl w:val="08449262"/>
    <w:lvl w:ilvl="0" w:tplc="55F61738">
      <w:start w:val="1"/>
      <w:numFmt w:val="lowerLetter"/>
      <w:lvlText w:val="%1)"/>
      <w:lvlJc w:val="left"/>
      <w:pPr>
        <w:ind w:left="927" w:hanging="344"/>
      </w:pPr>
      <w:rPr>
        <w:rFonts w:hint="default"/>
      </w:rPr>
    </w:lvl>
    <w:lvl w:ilvl="1" w:tplc="3AC03A16">
      <w:start w:val="1"/>
      <w:numFmt w:val="lowerLetter"/>
      <w:lvlText w:val="%2."/>
      <w:lvlJc w:val="left"/>
      <w:pPr>
        <w:ind w:left="1647" w:hanging="344"/>
      </w:pPr>
    </w:lvl>
    <w:lvl w:ilvl="2" w:tplc="C8E46FB2">
      <w:start w:val="1"/>
      <w:numFmt w:val="lowerRoman"/>
      <w:lvlText w:val="%3."/>
      <w:lvlJc w:val="right"/>
      <w:pPr>
        <w:ind w:left="2367" w:hanging="164"/>
      </w:pPr>
    </w:lvl>
    <w:lvl w:ilvl="3" w:tplc="8DF6A3A6">
      <w:start w:val="1"/>
      <w:numFmt w:val="decimal"/>
      <w:lvlText w:val="%4."/>
      <w:lvlJc w:val="left"/>
      <w:pPr>
        <w:ind w:left="3087" w:hanging="344"/>
      </w:pPr>
    </w:lvl>
    <w:lvl w:ilvl="4" w:tplc="8822FC42">
      <w:start w:val="1"/>
      <w:numFmt w:val="lowerLetter"/>
      <w:lvlText w:val="%5."/>
      <w:lvlJc w:val="left"/>
      <w:pPr>
        <w:ind w:left="3807" w:hanging="344"/>
      </w:pPr>
    </w:lvl>
    <w:lvl w:ilvl="5" w:tplc="0E785A98">
      <w:start w:val="1"/>
      <w:numFmt w:val="lowerRoman"/>
      <w:lvlText w:val="%6."/>
      <w:lvlJc w:val="right"/>
      <w:pPr>
        <w:ind w:left="4527" w:hanging="164"/>
      </w:pPr>
    </w:lvl>
    <w:lvl w:ilvl="6" w:tplc="EDB4BD9E">
      <w:start w:val="1"/>
      <w:numFmt w:val="decimal"/>
      <w:lvlText w:val="%7."/>
      <w:lvlJc w:val="left"/>
      <w:pPr>
        <w:ind w:left="5247" w:hanging="344"/>
      </w:pPr>
    </w:lvl>
    <w:lvl w:ilvl="7" w:tplc="DB8C09DA">
      <w:start w:val="1"/>
      <w:numFmt w:val="lowerLetter"/>
      <w:lvlText w:val="%8."/>
      <w:lvlJc w:val="left"/>
      <w:pPr>
        <w:ind w:left="5967" w:hanging="344"/>
      </w:pPr>
    </w:lvl>
    <w:lvl w:ilvl="8" w:tplc="2C701866">
      <w:start w:val="1"/>
      <w:numFmt w:val="lowerRoman"/>
      <w:lvlText w:val="%9."/>
      <w:lvlJc w:val="right"/>
      <w:pPr>
        <w:ind w:left="6687" w:hanging="164"/>
      </w:pPr>
    </w:lvl>
  </w:abstractNum>
  <w:abstractNum w:abstractNumId="5" w15:restartNumberingAfterBreak="0">
    <w:nsid w:val="4E4C0092"/>
    <w:multiLevelType w:val="hybridMultilevel"/>
    <w:tmpl w:val="23D622B4"/>
    <w:lvl w:ilvl="0" w:tplc="A1FCD978">
      <w:start w:val="3"/>
      <w:numFmt w:val="bullet"/>
      <w:lvlText w:val="-"/>
      <w:lvlJc w:val="left"/>
      <w:pPr>
        <w:ind w:left="720" w:hanging="347"/>
      </w:pPr>
      <w:rPr>
        <w:rFonts w:ascii="Times New Roman" w:eastAsia="Times New Roman" w:hAnsi="Times New Roman" w:cs="Times New Roman" w:hint="default"/>
      </w:rPr>
    </w:lvl>
    <w:lvl w:ilvl="1" w:tplc="933CCCB2">
      <w:start w:val="1"/>
      <w:numFmt w:val="bullet"/>
      <w:lvlText w:val="o"/>
      <w:lvlJc w:val="left"/>
      <w:pPr>
        <w:ind w:left="1440" w:hanging="347"/>
      </w:pPr>
      <w:rPr>
        <w:rFonts w:ascii="Courier New" w:hAnsi="Courier New" w:cs="Courier New" w:hint="default"/>
      </w:rPr>
    </w:lvl>
    <w:lvl w:ilvl="2" w:tplc="804A296C">
      <w:start w:val="1"/>
      <w:numFmt w:val="bullet"/>
      <w:lvlText w:val=""/>
      <w:lvlJc w:val="left"/>
      <w:pPr>
        <w:ind w:left="2160" w:hanging="347"/>
      </w:pPr>
      <w:rPr>
        <w:rFonts w:ascii="Wingdings" w:hAnsi="Wingdings" w:hint="default"/>
      </w:rPr>
    </w:lvl>
    <w:lvl w:ilvl="3" w:tplc="8E000E64">
      <w:start w:val="1"/>
      <w:numFmt w:val="bullet"/>
      <w:lvlText w:val=""/>
      <w:lvlJc w:val="left"/>
      <w:pPr>
        <w:ind w:left="2880" w:hanging="347"/>
      </w:pPr>
      <w:rPr>
        <w:rFonts w:ascii="Symbol" w:hAnsi="Symbol" w:hint="default"/>
      </w:rPr>
    </w:lvl>
    <w:lvl w:ilvl="4" w:tplc="7A627E30">
      <w:start w:val="1"/>
      <w:numFmt w:val="bullet"/>
      <w:lvlText w:val="o"/>
      <w:lvlJc w:val="left"/>
      <w:pPr>
        <w:ind w:left="3600" w:hanging="347"/>
      </w:pPr>
      <w:rPr>
        <w:rFonts w:ascii="Courier New" w:hAnsi="Courier New" w:cs="Courier New" w:hint="default"/>
      </w:rPr>
    </w:lvl>
    <w:lvl w:ilvl="5" w:tplc="84DA1FA0">
      <w:start w:val="1"/>
      <w:numFmt w:val="bullet"/>
      <w:lvlText w:val=""/>
      <w:lvlJc w:val="left"/>
      <w:pPr>
        <w:ind w:left="4320" w:hanging="347"/>
      </w:pPr>
      <w:rPr>
        <w:rFonts w:ascii="Wingdings" w:hAnsi="Wingdings" w:hint="default"/>
      </w:rPr>
    </w:lvl>
    <w:lvl w:ilvl="6" w:tplc="C700FC84">
      <w:start w:val="1"/>
      <w:numFmt w:val="bullet"/>
      <w:lvlText w:val=""/>
      <w:lvlJc w:val="left"/>
      <w:pPr>
        <w:ind w:left="5040" w:hanging="347"/>
      </w:pPr>
      <w:rPr>
        <w:rFonts w:ascii="Symbol" w:hAnsi="Symbol" w:hint="default"/>
      </w:rPr>
    </w:lvl>
    <w:lvl w:ilvl="7" w:tplc="05DC0150">
      <w:start w:val="1"/>
      <w:numFmt w:val="bullet"/>
      <w:lvlText w:val="o"/>
      <w:lvlJc w:val="left"/>
      <w:pPr>
        <w:ind w:left="5760" w:hanging="347"/>
      </w:pPr>
      <w:rPr>
        <w:rFonts w:ascii="Courier New" w:hAnsi="Courier New" w:cs="Courier New" w:hint="default"/>
      </w:rPr>
    </w:lvl>
    <w:lvl w:ilvl="8" w:tplc="96F4A422">
      <w:start w:val="1"/>
      <w:numFmt w:val="bullet"/>
      <w:lvlText w:val=""/>
      <w:lvlJc w:val="left"/>
      <w:pPr>
        <w:ind w:left="6480" w:hanging="347"/>
      </w:pPr>
      <w:rPr>
        <w:rFonts w:ascii="Wingdings" w:hAnsi="Wingdings" w:hint="default"/>
      </w:rPr>
    </w:lvl>
  </w:abstractNum>
  <w:abstractNum w:abstractNumId="6" w15:restartNumberingAfterBreak="0">
    <w:nsid w:val="50FE6B10"/>
    <w:multiLevelType w:val="hybridMultilevel"/>
    <w:tmpl w:val="41F826F2"/>
    <w:lvl w:ilvl="0" w:tplc="6CE4EE92">
      <w:start w:val="360"/>
      <w:numFmt w:val="bullet"/>
      <w:lvlText w:val="-"/>
      <w:lvlJc w:val="left"/>
      <w:pPr>
        <w:ind w:left="405" w:hanging="347"/>
      </w:pPr>
      <w:rPr>
        <w:rFonts w:ascii="Times New Roman" w:eastAsia="Times New Roman" w:hAnsi="Times New Roman" w:cs="Times New Roman" w:hint="default"/>
      </w:rPr>
    </w:lvl>
    <w:lvl w:ilvl="1" w:tplc="0FD00FE8">
      <w:start w:val="1"/>
      <w:numFmt w:val="bullet"/>
      <w:lvlText w:val="o"/>
      <w:lvlJc w:val="left"/>
      <w:pPr>
        <w:ind w:left="1125" w:hanging="347"/>
      </w:pPr>
      <w:rPr>
        <w:rFonts w:ascii="Courier New" w:hAnsi="Courier New" w:cs="Courier New" w:hint="default"/>
      </w:rPr>
    </w:lvl>
    <w:lvl w:ilvl="2" w:tplc="9FD2AB5C">
      <w:start w:val="1"/>
      <w:numFmt w:val="bullet"/>
      <w:lvlText w:val=""/>
      <w:lvlJc w:val="left"/>
      <w:pPr>
        <w:ind w:left="1845" w:hanging="347"/>
      </w:pPr>
      <w:rPr>
        <w:rFonts w:ascii="Wingdings" w:hAnsi="Wingdings" w:hint="default"/>
      </w:rPr>
    </w:lvl>
    <w:lvl w:ilvl="3" w:tplc="8A8A3040">
      <w:start w:val="1"/>
      <w:numFmt w:val="bullet"/>
      <w:lvlText w:val=""/>
      <w:lvlJc w:val="left"/>
      <w:pPr>
        <w:ind w:left="2565" w:hanging="347"/>
      </w:pPr>
      <w:rPr>
        <w:rFonts w:ascii="Symbol" w:hAnsi="Symbol" w:hint="default"/>
      </w:rPr>
    </w:lvl>
    <w:lvl w:ilvl="4" w:tplc="84CE372C">
      <w:start w:val="1"/>
      <w:numFmt w:val="bullet"/>
      <w:lvlText w:val="o"/>
      <w:lvlJc w:val="left"/>
      <w:pPr>
        <w:ind w:left="3285" w:hanging="347"/>
      </w:pPr>
      <w:rPr>
        <w:rFonts w:ascii="Courier New" w:hAnsi="Courier New" w:cs="Courier New" w:hint="default"/>
      </w:rPr>
    </w:lvl>
    <w:lvl w:ilvl="5" w:tplc="DBD896AE">
      <w:start w:val="1"/>
      <w:numFmt w:val="bullet"/>
      <w:lvlText w:val=""/>
      <w:lvlJc w:val="left"/>
      <w:pPr>
        <w:ind w:left="4005" w:hanging="347"/>
      </w:pPr>
      <w:rPr>
        <w:rFonts w:ascii="Wingdings" w:hAnsi="Wingdings" w:hint="default"/>
      </w:rPr>
    </w:lvl>
    <w:lvl w:ilvl="6" w:tplc="29C866D6">
      <w:start w:val="1"/>
      <w:numFmt w:val="bullet"/>
      <w:lvlText w:val=""/>
      <w:lvlJc w:val="left"/>
      <w:pPr>
        <w:ind w:left="4725" w:hanging="347"/>
      </w:pPr>
      <w:rPr>
        <w:rFonts w:ascii="Symbol" w:hAnsi="Symbol" w:hint="default"/>
      </w:rPr>
    </w:lvl>
    <w:lvl w:ilvl="7" w:tplc="B97E8754">
      <w:start w:val="1"/>
      <w:numFmt w:val="bullet"/>
      <w:lvlText w:val="o"/>
      <w:lvlJc w:val="left"/>
      <w:pPr>
        <w:ind w:left="5445" w:hanging="347"/>
      </w:pPr>
      <w:rPr>
        <w:rFonts w:ascii="Courier New" w:hAnsi="Courier New" w:cs="Courier New" w:hint="default"/>
      </w:rPr>
    </w:lvl>
    <w:lvl w:ilvl="8" w:tplc="229E5C78">
      <w:start w:val="1"/>
      <w:numFmt w:val="bullet"/>
      <w:lvlText w:val=""/>
      <w:lvlJc w:val="left"/>
      <w:pPr>
        <w:ind w:left="6165" w:hanging="347"/>
      </w:pPr>
      <w:rPr>
        <w:rFonts w:ascii="Wingdings" w:hAnsi="Wingdings" w:hint="default"/>
      </w:rPr>
    </w:lvl>
  </w:abstractNum>
  <w:abstractNum w:abstractNumId="7" w15:restartNumberingAfterBreak="0">
    <w:nsid w:val="52693A11"/>
    <w:multiLevelType w:val="hybridMultilevel"/>
    <w:tmpl w:val="BB2062CE"/>
    <w:lvl w:ilvl="0" w:tplc="C32E4266">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4552B7"/>
    <w:multiLevelType w:val="hybridMultilevel"/>
    <w:tmpl w:val="F75C228C"/>
    <w:lvl w:ilvl="0" w:tplc="5714F9C8">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69B63A4A"/>
    <w:multiLevelType w:val="hybridMultilevel"/>
    <w:tmpl w:val="9D36B1DE"/>
    <w:lvl w:ilvl="0" w:tplc="DBA034D0">
      <w:start w:val="1"/>
      <w:numFmt w:val="decimal"/>
      <w:lvlText w:val="(%1)"/>
      <w:lvlJc w:val="left"/>
      <w:pPr>
        <w:ind w:left="972" w:hanging="405"/>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D983E6F"/>
    <w:multiLevelType w:val="hybridMultilevel"/>
    <w:tmpl w:val="A3BE2572"/>
    <w:lvl w:ilvl="0" w:tplc="2E76C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A14E8D"/>
    <w:multiLevelType w:val="hybridMultilevel"/>
    <w:tmpl w:val="99BC3D02"/>
    <w:lvl w:ilvl="0" w:tplc="557CE55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FE0355F"/>
    <w:multiLevelType w:val="hybridMultilevel"/>
    <w:tmpl w:val="88FCD5F2"/>
    <w:lvl w:ilvl="0" w:tplc="4A82BE8C">
      <w:start w:val="1"/>
      <w:numFmt w:val="bullet"/>
      <w:lvlText w:val="-"/>
      <w:lvlJc w:val="left"/>
      <w:pPr>
        <w:ind w:left="405" w:hanging="347"/>
      </w:pPr>
      <w:rPr>
        <w:rFonts w:ascii="Times New Roman" w:eastAsia="Times New Roman" w:hAnsi="Times New Roman" w:cs="Times New Roman" w:hint="default"/>
      </w:rPr>
    </w:lvl>
    <w:lvl w:ilvl="1" w:tplc="BA447B72">
      <w:start w:val="1"/>
      <w:numFmt w:val="bullet"/>
      <w:lvlText w:val="o"/>
      <w:lvlJc w:val="left"/>
      <w:pPr>
        <w:ind w:left="1125" w:hanging="347"/>
      </w:pPr>
      <w:rPr>
        <w:rFonts w:ascii="Courier New" w:hAnsi="Courier New" w:cs="Courier New" w:hint="default"/>
      </w:rPr>
    </w:lvl>
    <w:lvl w:ilvl="2" w:tplc="33BAAE7A">
      <w:start w:val="1"/>
      <w:numFmt w:val="bullet"/>
      <w:lvlText w:val=""/>
      <w:lvlJc w:val="left"/>
      <w:pPr>
        <w:ind w:left="1845" w:hanging="347"/>
      </w:pPr>
      <w:rPr>
        <w:rFonts w:ascii="Wingdings" w:hAnsi="Wingdings" w:hint="default"/>
      </w:rPr>
    </w:lvl>
    <w:lvl w:ilvl="3" w:tplc="1DCC73A8">
      <w:start w:val="1"/>
      <w:numFmt w:val="bullet"/>
      <w:lvlText w:val=""/>
      <w:lvlJc w:val="left"/>
      <w:pPr>
        <w:ind w:left="2565" w:hanging="347"/>
      </w:pPr>
      <w:rPr>
        <w:rFonts w:ascii="Symbol" w:hAnsi="Symbol" w:hint="default"/>
      </w:rPr>
    </w:lvl>
    <w:lvl w:ilvl="4" w:tplc="75F0D432">
      <w:start w:val="1"/>
      <w:numFmt w:val="bullet"/>
      <w:lvlText w:val="o"/>
      <w:lvlJc w:val="left"/>
      <w:pPr>
        <w:ind w:left="3285" w:hanging="347"/>
      </w:pPr>
      <w:rPr>
        <w:rFonts w:ascii="Courier New" w:hAnsi="Courier New" w:cs="Courier New" w:hint="default"/>
      </w:rPr>
    </w:lvl>
    <w:lvl w:ilvl="5" w:tplc="2F5E9170">
      <w:start w:val="1"/>
      <w:numFmt w:val="bullet"/>
      <w:lvlText w:val=""/>
      <w:lvlJc w:val="left"/>
      <w:pPr>
        <w:ind w:left="4005" w:hanging="347"/>
      </w:pPr>
      <w:rPr>
        <w:rFonts w:ascii="Wingdings" w:hAnsi="Wingdings" w:hint="default"/>
      </w:rPr>
    </w:lvl>
    <w:lvl w:ilvl="6" w:tplc="237A8BD6">
      <w:start w:val="1"/>
      <w:numFmt w:val="bullet"/>
      <w:lvlText w:val=""/>
      <w:lvlJc w:val="left"/>
      <w:pPr>
        <w:ind w:left="4725" w:hanging="347"/>
      </w:pPr>
      <w:rPr>
        <w:rFonts w:ascii="Symbol" w:hAnsi="Symbol" w:hint="default"/>
      </w:rPr>
    </w:lvl>
    <w:lvl w:ilvl="7" w:tplc="17100FC6">
      <w:start w:val="1"/>
      <w:numFmt w:val="bullet"/>
      <w:lvlText w:val="o"/>
      <w:lvlJc w:val="left"/>
      <w:pPr>
        <w:ind w:left="5445" w:hanging="347"/>
      </w:pPr>
      <w:rPr>
        <w:rFonts w:ascii="Courier New" w:hAnsi="Courier New" w:cs="Courier New" w:hint="default"/>
      </w:rPr>
    </w:lvl>
    <w:lvl w:ilvl="8" w:tplc="9ABCC1EC">
      <w:start w:val="1"/>
      <w:numFmt w:val="bullet"/>
      <w:lvlText w:val=""/>
      <w:lvlJc w:val="left"/>
      <w:pPr>
        <w:ind w:left="6165" w:hanging="347"/>
      </w:pPr>
      <w:rPr>
        <w:rFonts w:ascii="Wingdings" w:hAnsi="Wingdings" w:hint="default"/>
      </w:rPr>
    </w:lvl>
  </w:abstractNum>
  <w:abstractNum w:abstractNumId="13" w15:restartNumberingAfterBreak="0">
    <w:nsid w:val="7BE96333"/>
    <w:multiLevelType w:val="hybridMultilevel"/>
    <w:tmpl w:val="AD6EFE7C"/>
    <w:lvl w:ilvl="0" w:tplc="48C05B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9E0E35"/>
    <w:multiLevelType w:val="hybridMultilevel"/>
    <w:tmpl w:val="984644DA"/>
    <w:lvl w:ilvl="0" w:tplc="B57E0F46">
      <w:start w:val="2"/>
      <w:numFmt w:val="bullet"/>
      <w:lvlText w:val="-"/>
      <w:lvlJc w:val="left"/>
      <w:pPr>
        <w:ind w:left="720" w:hanging="347"/>
      </w:pPr>
      <w:rPr>
        <w:rFonts w:ascii="Times New Roman" w:eastAsia="Times New Roman" w:hAnsi="Times New Roman" w:cs="Times New Roman" w:hint="default"/>
      </w:rPr>
    </w:lvl>
    <w:lvl w:ilvl="1" w:tplc="64DA8084">
      <w:start w:val="1"/>
      <w:numFmt w:val="bullet"/>
      <w:lvlText w:val="o"/>
      <w:lvlJc w:val="left"/>
      <w:pPr>
        <w:ind w:left="1440" w:hanging="347"/>
      </w:pPr>
      <w:rPr>
        <w:rFonts w:ascii="Courier New" w:hAnsi="Courier New" w:cs="Courier New" w:hint="default"/>
      </w:rPr>
    </w:lvl>
    <w:lvl w:ilvl="2" w:tplc="B0623382">
      <w:start w:val="1"/>
      <w:numFmt w:val="bullet"/>
      <w:lvlText w:val=""/>
      <w:lvlJc w:val="left"/>
      <w:pPr>
        <w:ind w:left="2160" w:hanging="347"/>
      </w:pPr>
      <w:rPr>
        <w:rFonts w:ascii="Wingdings" w:hAnsi="Wingdings" w:hint="default"/>
      </w:rPr>
    </w:lvl>
    <w:lvl w:ilvl="3" w:tplc="564E8738">
      <w:start w:val="1"/>
      <w:numFmt w:val="bullet"/>
      <w:lvlText w:val=""/>
      <w:lvlJc w:val="left"/>
      <w:pPr>
        <w:ind w:left="2880" w:hanging="347"/>
      </w:pPr>
      <w:rPr>
        <w:rFonts w:ascii="Symbol" w:hAnsi="Symbol" w:hint="default"/>
      </w:rPr>
    </w:lvl>
    <w:lvl w:ilvl="4" w:tplc="05165AE2">
      <w:start w:val="1"/>
      <w:numFmt w:val="bullet"/>
      <w:lvlText w:val="o"/>
      <w:lvlJc w:val="left"/>
      <w:pPr>
        <w:ind w:left="3600" w:hanging="347"/>
      </w:pPr>
      <w:rPr>
        <w:rFonts w:ascii="Courier New" w:hAnsi="Courier New" w:cs="Courier New" w:hint="default"/>
      </w:rPr>
    </w:lvl>
    <w:lvl w:ilvl="5" w:tplc="16FAEC64">
      <w:start w:val="1"/>
      <w:numFmt w:val="bullet"/>
      <w:lvlText w:val=""/>
      <w:lvlJc w:val="left"/>
      <w:pPr>
        <w:ind w:left="4320" w:hanging="347"/>
      </w:pPr>
      <w:rPr>
        <w:rFonts w:ascii="Wingdings" w:hAnsi="Wingdings" w:hint="default"/>
      </w:rPr>
    </w:lvl>
    <w:lvl w:ilvl="6" w:tplc="47C0148C">
      <w:start w:val="1"/>
      <w:numFmt w:val="bullet"/>
      <w:lvlText w:val=""/>
      <w:lvlJc w:val="left"/>
      <w:pPr>
        <w:ind w:left="5040" w:hanging="347"/>
      </w:pPr>
      <w:rPr>
        <w:rFonts w:ascii="Symbol" w:hAnsi="Symbol" w:hint="default"/>
      </w:rPr>
    </w:lvl>
    <w:lvl w:ilvl="7" w:tplc="9660573E">
      <w:start w:val="1"/>
      <w:numFmt w:val="bullet"/>
      <w:lvlText w:val="o"/>
      <w:lvlJc w:val="left"/>
      <w:pPr>
        <w:ind w:left="5760" w:hanging="347"/>
      </w:pPr>
      <w:rPr>
        <w:rFonts w:ascii="Courier New" w:hAnsi="Courier New" w:cs="Courier New" w:hint="default"/>
      </w:rPr>
    </w:lvl>
    <w:lvl w:ilvl="8" w:tplc="521A39EC">
      <w:start w:val="1"/>
      <w:numFmt w:val="bullet"/>
      <w:lvlText w:val=""/>
      <w:lvlJc w:val="left"/>
      <w:pPr>
        <w:ind w:left="6480" w:hanging="347"/>
      </w:pPr>
      <w:rPr>
        <w:rFonts w:ascii="Wingdings" w:hAnsi="Wingdings" w:hint="default"/>
      </w:rPr>
    </w:lvl>
  </w:abstractNum>
  <w:num w:numId="1">
    <w:abstractNumId w:val="6"/>
  </w:num>
  <w:num w:numId="2">
    <w:abstractNumId w:val="12"/>
  </w:num>
  <w:num w:numId="3">
    <w:abstractNumId w:val="14"/>
  </w:num>
  <w:num w:numId="4">
    <w:abstractNumId w:val="4"/>
  </w:num>
  <w:num w:numId="5">
    <w:abstractNumId w:val="3"/>
  </w:num>
  <w:num w:numId="6">
    <w:abstractNumId w:val="5"/>
  </w:num>
  <w:num w:numId="7">
    <w:abstractNumId w:val="13"/>
  </w:num>
  <w:num w:numId="8">
    <w:abstractNumId w:val="9"/>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 w:numId="13">
    <w:abstractNumId w:val="8"/>
  </w:num>
  <w:num w:numId="14">
    <w:abstractNumId w:val="1"/>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F0"/>
    <w:rsid w:val="00000412"/>
    <w:rsid w:val="00001A76"/>
    <w:rsid w:val="00004C8E"/>
    <w:rsid w:val="000067A5"/>
    <w:rsid w:val="00007245"/>
    <w:rsid w:val="00007D5C"/>
    <w:rsid w:val="00010D91"/>
    <w:rsid w:val="000123DE"/>
    <w:rsid w:val="000146C8"/>
    <w:rsid w:val="000148C5"/>
    <w:rsid w:val="0002188E"/>
    <w:rsid w:val="00021A23"/>
    <w:rsid w:val="0002423C"/>
    <w:rsid w:val="00024EEB"/>
    <w:rsid w:val="00030B6D"/>
    <w:rsid w:val="00032B7C"/>
    <w:rsid w:val="0003343D"/>
    <w:rsid w:val="000340E1"/>
    <w:rsid w:val="00035EB9"/>
    <w:rsid w:val="000367D1"/>
    <w:rsid w:val="00044682"/>
    <w:rsid w:val="000514B3"/>
    <w:rsid w:val="0005272F"/>
    <w:rsid w:val="00052F53"/>
    <w:rsid w:val="000555E3"/>
    <w:rsid w:val="000646D9"/>
    <w:rsid w:val="000649E4"/>
    <w:rsid w:val="000650A1"/>
    <w:rsid w:val="0006580E"/>
    <w:rsid w:val="0006583B"/>
    <w:rsid w:val="00067C78"/>
    <w:rsid w:val="00067D92"/>
    <w:rsid w:val="00074462"/>
    <w:rsid w:val="00075B61"/>
    <w:rsid w:val="000762E8"/>
    <w:rsid w:val="00076752"/>
    <w:rsid w:val="000778A0"/>
    <w:rsid w:val="0008519A"/>
    <w:rsid w:val="0008690C"/>
    <w:rsid w:val="000905C5"/>
    <w:rsid w:val="00090728"/>
    <w:rsid w:val="0009562F"/>
    <w:rsid w:val="00095B3D"/>
    <w:rsid w:val="00097AE0"/>
    <w:rsid w:val="000A04E4"/>
    <w:rsid w:val="000A427C"/>
    <w:rsid w:val="000A5CA8"/>
    <w:rsid w:val="000B1744"/>
    <w:rsid w:val="000B40A2"/>
    <w:rsid w:val="000B4CED"/>
    <w:rsid w:val="000B7520"/>
    <w:rsid w:val="000B76A8"/>
    <w:rsid w:val="000C0FCC"/>
    <w:rsid w:val="000C1045"/>
    <w:rsid w:val="000C5615"/>
    <w:rsid w:val="000D0587"/>
    <w:rsid w:val="000D136F"/>
    <w:rsid w:val="000D23FB"/>
    <w:rsid w:val="000D35DD"/>
    <w:rsid w:val="000D4B13"/>
    <w:rsid w:val="000E13F7"/>
    <w:rsid w:val="000E358F"/>
    <w:rsid w:val="000E4126"/>
    <w:rsid w:val="000E5E87"/>
    <w:rsid w:val="000E68D2"/>
    <w:rsid w:val="000F1032"/>
    <w:rsid w:val="000F2600"/>
    <w:rsid w:val="000F4FEA"/>
    <w:rsid w:val="00101E82"/>
    <w:rsid w:val="00105CED"/>
    <w:rsid w:val="00110D63"/>
    <w:rsid w:val="00113B9D"/>
    <w:rsid w:val="0011416F"/>
    <w:rsid w:val="001145AD"/>
    <w:rsid w:val="0011513A"/>
    <w:rsid w:val="0011757C"/>
    <w:rsid w:val="001202EE"/>
    <w:rsid w:val="00120D32"/>
    <w:rsid w:val="00122DAA"/>
    <w:rsid w:val="00125A2D"/>
    <w:rsid w:val="00131888"/>
    <w:rsid w:val="00132902"/>
    <w:rsid w:val="00132A96"/>
    <w:rsid w:val="001331F7"/>
    <w:rsid w:val="0013536A"/>
    <w:rsid w:val="00135DFF"/>
    <w:rsid w:val="00136136"/>
    <w:rsid w:val="00136A41"/>
    <w:rsid w:val="00137295"/>
    <w:rsid w:val="00146488"/>
    <w:rsid w:val="00151F86"/>
    <w:rsid w:val="001532D6"/>
    <w:rsid w:val="001560C1"/>
    <w:rsid w:val="00156B22"/>
    <w:rsid w:val="001606D5"/>
    <w:rsid w:val="001628D9"/>
    <w:rsid w:val="001632AD"/>
    <w:rsid w:val="00164946"/>
    <w:rsid w:val="00165AF4"/>
    <w:rsid w:val="0017364A"/>
    <w:rsid w:val="001742F3"/>
    <w:rsid w:val="00174AC6"/>
    <w:rsid w:val="001752F4"/>
    <w:rsid w:val="00175528"/>
    <w:rsid w:val="001764A9"/>
    <w:rsid w:val="00176DFD"/>
    <w:rsid w:val="00177B0A"/>
    <w:rsid w:val="00181BF3"/>
    <w:rsid w:val="00182D33"/>
    <w:rsid w:val="00193D2E"/>
    <w:rsid w:val="00193E4E"/>
    <w:rsid w:val="001941DC"/>
    <w:rsid w:val="00194D74"/>
    <w:rsid w:val="00196562"/>
    <w:rsid w:val="001A099A"/>
    <w:rsid w:val="001A2008"/>
    <w:rsid w:val="001A31B4"/>
    <w:rsid w:val="001A463F"/>
    <w:rsid w:val="001A5722"/>
    <w:rsid w:val="001A666D"/>
    <w:rsid w:val="001B17E7"/>
    <w:rsid w:val="001B300D"/>
    <w:rsid w:val="001B6564"/>
    <w:rsid w:val="001B68BE"/>
    <w:rsid w:val="001B73DC"/>
    <w:rsid w:val="001C60DD"/>
    <w:rsid w:val="001C6716"/>
    <w:rsid w:val="001D0C71"/>
    <w:rsid w:val="001D2780"/>
    <w:rsid w:val="001D2846"/>
    <w:rsid w:val="001E2AFA"/>
    <w:rsid w:val="001E2C09"/>
    <w:rsid w:val="001E2DA7"/>
    <w:rsid w:val="001E2DAA"/>
    <w:rsid w:val="001E46F6"/>
    <w:rsid w:val="001F13EE"/>
    <w:rsid w:val="001F67F5"/>
    <w:rsid w:val="001F7B15"/>
    <w:rsid w:val="002078D6"/>
    <w:rsid w:val="00212852"/>
    <w:rsid w:val="00212B50"/>
    <w:rsid w:val="00212E31"/>
    <w:rsid w:val="00212F03"/>
    <w:rsid w:val="002136BD"/>
    <w:rsid w:val="002140B4"/>
    <w:rsid w:val="0021488B"/>
    <w:rsid w:val="00217C9E"/>
    <w:rsid w:val="00221819"/>
    <w:rsid w:val="002232FD"/>
    <w:rsid w:val="00224734"/>
    <w:rsid w:val="00224F09"/>
    <w:rsid w:val="002313FE"/>
    <w:rsid w:val="00232E0F"/>
    <w:rsid w:val="0023465E"/>
    <w:rsid w:val="00236283"/>
    <w:rsid w:val="002364E6"/>
    <w:rsid w:val="00240201"/>
    <w:rsid w:val="00241A0F"/>
    <w:rsid w:val="00242E01"/>
    <w:rsid w:val="002430B0"/>
    <w:rsid w:val="002445EC"/>
    <w:rsid w:val="00253762"/>
    <w:rsid w:val="00254FB7"/>
    <w:rsid w:val="002555D6"/>
    <w:rsid w:val="00257940"/>
    <w:rsid w:val="00257FF9"/>
    <w:rsid w:val="0026022A"/>
    <w:rsid w:val="00261077"/>
    <w:rsid w:val="00265F6F"/>
    <w:rsid w:val="00267960"/>
    <w:rsid w:val="0027067A"/>
    <w:rsid w:val="002734EC"/>
    <w:rsid w:val="002804E8"/>
    <w:rsid w:val="0028360C"/>
    <w:rsid w:val="0028665D"/>
    <w:rsid w:val="002877B4"/>
    <w:rsid w:val="002879EB"/>
    <w:rsid w:val="00287C52"/>
    <w:rsid w:val="002904C4"/>
    <w:rsid w:val="00291D9E"/>
    <w:rsid w:val="00293A31"/>
    <w:rsid w:val="002947DB"/>
    <w:rsid w:val="002960BC"/>
    <w:rsid w:val="002A0CB8"/>
    <w:rsid w:val="002A138A"/>
    <w:rsid w:val="002A1548"/>
    <w:rsid w:val="002A26AC"/>
    <w:rsid w:val="002A28BD"/>
    <w:rsid w:val="002A315C"/>
    <w:rsid w:val="002A3262"/>
    <w:rsid w:val="002A684A"/>
    <w:rsid w:val="002A747C"/>
    <w:rsid w:val="002B0B51"/>
    <w:rsid w:val="002B0B95"/>
    <w:rsid w:val="002B24EA"/>
    <w:rsid w:val="002B38FB"/>
    <w:rsid w:val="002B4661"/>
    <w:rsid w:val="002C0AF3"/>
    <w:rsid w:val="002C3596"/>
    <w:rsid w:val="002C4056"/>
    <w:rsid w:val="002C4D9E"/>
    <w:rsid w:val="002C5493"/>
    <w:rsid w:val="002C63A0"/>
    <w:rsid w:val="002D1740"/>
    <w:rsid w:val="002D2A91"/>
    <w:rsid w:val="002D53F2"/>
    <w:rsid w:val="002E76A4"/>
    <w:rsid w:val="002E7EB9"/>
    <w:rsid w:val="002F1512"/>
    <w:rsid w:val="002F3282"/>
    <w:rsid w:val="002F5E48"/>
    <w:rsid w:val="003036C6"/>
    <w:rsid w:val="0030549E"/>
    <w:rsid w:val="003061F3"/>
    <w:rsid w:val="0031022E"/>
    <w:rsid w:val="00312DA6"/>
    <w:rsid w:val="003134DC"/>
    <w:rsid w:val="00315011"/>
    <w:rsid w:val="00316038"/>
    <w:rsid w:val="00317B2D"/>
    <w:rsid w:val="003206BF"/>
    <w:rsid w:val="00322349"/>
    <w:rsid w:val="00330DCA"/>
    <w:rsid w:val="0033102F"/>
    <w:rsid w:val="003331B9"/>
    <w:rsid w:val="0033371E"/>
    <w:rsid w:val="0033617E"/>
    <w:rsid w:val="003374C0"/>
    <w:rsid w:val="00341780"/>
    <w:rsid w:val="0034206D"/>
    <w:rsid w:val="00343E10"/>
    <w:rsid w:val="00345A44"/>
    <w:rsid w:val="003501FC"/>
    <w:rsid w:val="003515BD"/>
    <w:rsid w:val="003521FF"/>
    <w:rsid w:val="00352589"/>
    <w:rsid w:val="00352D84"/>
    <w:rsid w:val="00355863"/>
    <w:rsid w:val="00355AC5"/>
    <w:rsid w:val="00363BDA"/>
    <w:rsid w:val="00366E7D"/>
    <w:rsid w:val="00367E48"/>
    <w:rsid w:val="00370D1D"/>
    <w:rsid w:val="00373CD0"/>
    <w:rsid w:val="0037510F"/>
    <w:rsid w:val="00375966"/>
    <w:rsid w:val="0037683A"/>
    <w:rsid w:val="003811F6"/>
    <w:rsid w:val="00382523"/>
    <w:rsid w:val="00382FD8"/>
    <w:rsid w:val="00383972"/>
    <w:rsid w:val="00397B2A"/>
    <w:rsid w:val="003A0A59"/>
    <w:rsid w:val="003A44E2"/>
    <w:rsid w:val="003A4A24"/>
    <w:rsid w:val="003A7959"/>
    <w:rsid w:val="003B1368"/>
    <w:rsid w:val="003B1779"/>
    <w:rsid w:val="003B4C50"/>
    <w:rsid w:val="003B5E30"/>
    <w:rsid w:val="003B5E7A"/>
    <w:rsid w:val="003C0E0B"/>
    <w:rsid w:val="003C2A66"/>
    <w:rsid w:val="003C3F0A"/>
    <w:rsid w:val="003C4414"/>
    <w:rsid w:val="003C5E03"/>
    <w:rsid w:val="003D209F"/>
    <w:rsid w:val="003D2AE0"/>
    <w:rsid w:val="003D5C82"/>
    <w:rsid w:val="003D6D86"/>
    <w:rsid w:val="003D7DA9"/>
    <w:rsid w:val="003E0C60"/>
    <w:rsid w:val="003E18AE"/>
    <w:rsid w:val="003E4DC5"/>
    <w:rsid w:val="003E665E"/>
    <w:rsid w:val="003E696E"/>
    <w:rsid w:val="003E72E7"/>
    <w:rsid w:val="003F074D"/>
    <w:rsid w:val="003F1289"/>
    <w:rsid w:val="003F18FA"/>
    <w:rsid w:val="003F1A26"/>
    <w:rsid w:val="003F1F24"/>
    <w:rsid w:val="003F2264"/>
    <w:rsid w:val="003F4DF9"/>
    <w:rsid w:val="003F4F49"/>
    <w:rsid w:val="003F5AE8"/>
    <w:rsid w:val="00403D37"/>
    <w:rsid w:val="00405143"/>
    <w:rsid w:val="00405364"/>
    <w:rsid w:val="0040589F"/>
    <w:rsid w:val="0041118A"/>
    <w:rsid w:val="004136E9"/>
    <w:rsid w:val="00415E4B"/>
    <w:rsid w:val="0041706F"/>
    <w:rsid w:val="00417953"/>
    <w:rsid w:val="004200BE"/>
    <w:rsid w:val="00423273"/>
    <w:rsid w:val="00425949"/>
    <w:rsid w:val="00431823"/>
    <w:rsid w:val="00431A99"/>
    <w:rsid w:val="00434223"/>
    <w:rsid w:val="00434CD3"/>
    <w:rsid w:val="00434DBF"/>
    <w:rsid w:val="004372F7"/>
    <w:rsid w:val="00442D82"/>
    <w:rsid w:val="00443937"/>
    <w:rsid w:val="004451E1"/>
    <w:rsid w:val="004476FC"/>
    <w:rsid w:val="00447CDD"/>
    <w:rsid w:val="004531B0"/>
    <w:rsid w:val="00461C65"/>
    <w:rsid w:val="00462340"/>
    <w:rsid w:val="00465923"/>
    <w:rsid w:val="0046674D"/>
    <w:rsid w:val="004678E2"/>
    <w:rsid w:val="00470F33"/>
    <w:rsid w:val="00471260"/>
    <w:rsid w:val="0047149E"/>
    <w:rsid w:val="004738FB"/>
    <w:rsid w:val="00473D31"/>
    <w:rsid w:val="004744AC"/>
    <w:rsid w:val="00476E1C"/>
    <w:rsid w:val="00476EE2"/>
    <w:rsid w:val="00480273"/>
    <w:rsid w:val="00480DE8"/>
    <w:rsid w:val="004822CE"/>
    <w:rsid w:val="00482728"/>
    <w:rsid w:val="00484BDF"/>
    <w:rsid w:val="00486995"/>
    <w:rsid w:val="0048782F"/>
    <w:rsid w:val="0049582C"/>
    <w:rsid w:val="004A2C12"/>
    <w:rsid w:val="004A46CE"/>
    <w:rsid w:val="004A7C38"/>
    <w:rsid w:val="004B69BB"/>
    <w:rsid w:val="004B7257"/>
    <w:rsid w:val="004C08D8"/>
    <w:rsid w:val="004C0F24"/>
    <w:rsid w:val="004C3043"/>
    <w:rsid w:val="004C54C4"/>
    <w:rsid w:val="004C5B2F"/>
    <w:rsid w:val="004C6BB5"/>
    <w:rsid w:val="004C6F8C"/>
    <w:rsid w:val="004D0DDE"/>
    <w:rsid w:val="004D2550"/>
    <w:rsid w:val="004D5837"/>
    <w:rsid w:val="004D61C9"/>
    <w:rsid w:val="004D621F"/>
    <w:rsid w:val="004E00C1"/>
    <w:rsid w:val="004E02D0"/>
    <w:rsid w:val="004E0932"/>
    <w:rsid w:val="004E19FE"/>
    <w:rsid w:val="004E3777"/>
    <w:rsid w:val="004E3A07"/>
    <w:rsid w:val="004E3B64"/>
    <w:rsid w:val="004E471C"/>
    <w:rsid w:val="004E5CB1"/>
    <w:rsid w:val="004E60E5"/>
    <w:rsid w:val="004F4105"/>
    <w:rsid w:val="004F4599"/>
    <w:rsid w:val="004F5E85"/>
    <w:rsid w:val="004F6AC9"/>
    <w:rsid w:val="004F6C0B"/>
    <w:rsid w:val="00500C13"/>
    <w:rsid w:val="00500C1A"/>
    <w:rsid w:val="00501CD9"/>
    <w:rsid w:val="00502B27"/>
    <w:rsid w:val="00504E8D"/>
    <w:rsid w:val="0050506C"/>
    <w:rsid w:val="0050573E"/>
    <w:rsid w:val="0050765C"/>
    <w:rsid w:val="00510F17"/>
    <w:rsid w:val="0051348B"/>
    <w:rsid w:val="00514033"/>
    <w:rsid w:val="0051470B"/>
    <w:rsid w:val="00514FC7"/>
    <w:rsid w:val="00517430"/>
    <w:rsid w:val="005177F0"/>
    <w:rsid w:val="005271EE"/>
    <w:rsid w:val="00532230"/>
    <w:rsid w:val="00534C64"/>
    <w:rsid w:val="00543CF7"/>
    <w:rsid w:val="0054798C"/>
    <w:rsid w:val="00550A22"/>
    <w:rsid w:val="005645FE"/>
    <w:rsid w:val="005649F8"/>
    <w:rsid w:val="00564B8B"/>
    <w:rsid w:val="00565204"/>
    <w:rsid w:val="00565364"/>
    <w:rsid w:val="00565CA5"/>
    <w:rsid w:val="00572C0D"/>
    <w:rsid w:val="0057302B"/>
    <w:rsid w:val="00576EE1"/>
    <w:rsid w:val="005777F7"/>
    <w:rsid w:val="00581CDB"/>
    <w:rsid w:val="00582391"/>
    <w:rsid w:val="00583FC7"/>
    <w:rsid w:val="005912E6"/>
    <w:rsid w:val="005917BF"/>
    <w:rsid w:val="005919C5"/>
    <w:rsid w:val="00593949"/>
    <w:rsid w:val="005963F5"/>
    <w:rsid w:val="00596F30"/>
    <w:rsid w:val="005A0595"/>
    <w:rsid w:val="005A45AA"/>
    <w:rsid w:val="005A6ABD"/>
    <w:rsid w:val="005A798C"/>
    <w:rsid w:val="005B0FF0"/>
    <w:rsid w:val="005B11EE"/>
    <w:rsid w:val="005B2AA2"/>
    <w:rsid w:val="005B6C92"/>
    <w:rsid w:val="005B7613"/>
    <w:rsid w:val="005B78B5"/>
    <w:rsid w:val="005C04FD"/>
    <w:rsid w:val="005C0C6B"/>
    <w:rsid w:val="005C1088"/>
    <w:rsid w:val="005C1630"/>
    <w:rsid w:val="005C47BA"/>
    <w:rsid w:val="005C5244"/>
    <w:rsid w:val="005C5F52"/>
    <w:rsid w:val="005D5022"/>
    <w:rsid w:val="005D63CD"/>
    <w:rsid w:val="005D6630"/>
    <w:rsid w:val="005E0E72"/>
    <w:rsid w:val="005E313C"/>
    <w:rsid w:val="005E39E2"/>
    <w:rsid w:val="005E75A5"/>
    <w:rsid w:val="005F02AA"/>
    <w:rsid w:val="005F35C9"/>
    <w:rsid w:val="005F5EE7"/>
    <w:rsid w:val="00602FBB"/>
    <w:rsid w:val="006046D6"/>
    <w:rsid w:val="00604D95"/>
    <w:rsid w:val="006057AC"/>
    <w:rsid w:val="00620D54"/>
    <w:rsid w:val="00624608"/>
    <w:rsid w:val="0063002A"/>
    <w:rsid w:val="00631552"/>
    <w:rsid w:val="006318DA"/>
    <w:rsid w:val="00634485"/>
    <w:rsid w:val="0063475E"/>
    <w:rsid w:val="00636F05"/>
    <w:rsid w:val="006423F5"/>
    <w:rsid w:val="006441FF"/>
    <w:rsid w:val="00644969"/>
    <w:rsid w:val="00645F10"/>
    <w:rsid w:val="00645FC1"/>
    <w:rsid w:val="006462DC"/>
    <w:rsid w:val="00647F49"/>
    <w:rsid w:val="0065023D"/>
    <w:rsid w:val="00652732"/>
    <w:rsid w:val="0065498C"/>
    <w:rsid w:val="00655315"/>
    <w:rsid w:val="00656107"/>
    <w:rsid w:val="00656B82"/>
    <w:rsid w:val="00657924"/>
    <w:rsid w:val="006641BF"/>
    <w:rsid w:val="006657EC"/>
    <w:rsid w:val="00666648"/>
    <w:rsid w:val="006729E4"/>
    <w:rsid w:val="006768D2"/>
    <w:rsid w:val="0068534E"/>
    <w:rsid w:val="00687CEC"/>
    <w:rsid w:val="00687D38"/>
    <w:rsid w:val="006908A3"/>
    <w:rsid w:val="006912EA"/>
    <w:rsid w:val="00691CB6"/>
    <w:rsid w:val="00693316"/>
    <w:rsid w:val="00694C77"/>
    <w:rsid w:val="00695268"/>
    <w:rsid w:val="00696EE4"/>
    <w:rsid w:val="006A053C"/>
    <w:rsid w:val="006A15A9"/>
    <w:rsid w:val="006A3372"/>
    <w:rsid w:val="006A4EAB"/>
    <w:rsid w:val="006B0FD7"/>
    <w:rsid w:val="006B19D9"/>
    <w:rsid w:val="006B3F98"/>
    <w:rsid w:val="006B6453"/>
    <w:rsid w:val="006B66DA"/>
    <w:rsid w:val="006C35CF"/>
    <w:rsid w:val="006C5A51"/>
    <w:rsid w:val="006C69D4"/>
    <w:rsid w:val="006C7238"/>
    <w:rsid w:val="006D02C0"/>
    <w:rsid w:val="006D133D"/>
    <w:rsid w:val="006D1463"/>
    <w:rsid w:val="006D1875"/>
    <w:rsid w:val="006D1976"/>
    <w:rsid w:val="006D1FF7"/>
    <w:rsid w:val="006D221B"/>
    <w:rsid w:val="006E0D36"/>
    <w:rsid w:val="006E147F"/>
    <w:rsid w:val="006E164D"/>
    <w:rsid w:val="006E32FB"/>
    <w:rsid w:val="006E381A"/>
    <w:rsid w:val="006E3D46"/>
    <w:rsid w:val="006E6736"/>
    <w:rsid w:val="006F09D3"/>
    <w:rsid w:val="006F12F1"/>
    <w:rsid w:val="006F1842"/>
    <w:rsid w:val="006F4A4E"/>
    <w:rsid w:val="006F5D8F"/>
    <w:rsid w:val="00700B5B"/>
    <w:rsid w:val="007039BB"/>
    <w:rsid w:val="007054FF"/>
    <w:rsid w:val="00706DC4"/>
    <w:rsid w:val="00706FC4"/>
    <w:rsid w:val="0070760A"/>
    <w:rsid w:val="00707B27"/>
    <w:rsid w:val="00707DB4"/>
    <w:rsid w:val="00707F9A"/>
    <w:rsid w:val="00710123"/>
    <w:rsid w:val="007133FA"/>
    <w:rsid w:val="00713771"/>
    <w:rsid w:val="007140B4"/>
    <w:rsid w:val="007207E2"/>
    <w:rsid w:val="00720943"/>
    <w:rsid w:val="00721BD4"/>
    <w:rsid w:val="00722367"/>
    <w:rsid w:val="00725247"/>
    <w:rsid w:val="00725E36"/>
    <w:rsid w:val="007260AD"/>
    <w:rsid w:val="007271B6"/>
    <w:rsid w:val="007308EE"/>
    <w:rsid w:val="0073352C"/>
    <w:rsid w:val="007338C2"/>
    <w:rsid w:val="00736ABB"/>
    <w:rsid w:val="00736AF1"/>
    <w:rsid w:val="00736C96"/>
    <w:rsid w:val="007376E1"/>
    <w:rsid w:val="00745248"/>
    <w:rsid w:val="00745EB0"/>
    <w:rsid w:val="00746F3F"/>
    <w:rsid w:val="00747525"/>
    <w:rsid w:val="00750685"/>
    <w:rsid w:val="007519BD"/>
    <w:rsid w:val="007575A5"/>
    <w:rsid w:val="007576CC"/>
    <w:rsid w:val="00762E8B"/>
    <w:rsid w:val="00764B94"/>
    <w:rsid w:val="00764E33"/>
    <w:rsid w:val="00764E60"/>
    <w:rsid w:val="007663BA"/>
    <w:rsid w:val="007710E6"/>
    <w:rsid w:val="0077155B"/>
    <w:rsid w:val="00772C39"/>
    <w:rsid w:val="007754F7"/>
    <w:rsid w:val="00775B5C"/>
    <w:rsid w:val="00783CAA"/>
    <w:rsid w:val="007861A1"/>
    <w:rsid w:val="00795BC0"/>
    <w:rsid w:val="007A3E9F"/>
    <w:rsid w:val="007A464C"/>
    <w:rsid w:val="007A4B89"/>
    <w:rsid w:val="007A6ABE"/>
    <w:rsid w:val="007A7F3B"/>
    <w:rsid w:val="007B0A6C"/>
    <w:rsid w:val="007B0D83"/>
    <w:rsid w:val="007B0FE5"/>
    <w:rsid w:val="007B3D27"/>
    <w:rsid w:val="007B5BB7"/>
    <w:rsid w:val="007B7681"/>
    <w:rsid w:val="007C4B3B"/>
    <w:rsid w:val="007C6151"/>
    <w:rsid w:val="007D3A80"/>
    <w:rsid w:val="007E0124"/>
    <w:rsid w:val="007E1CFC"/>
    <w:rsid w:val="007E32EB"/>
    <w:rsid w:val="007E504E"/>
    <w:rsid w:val="007E689B"/>
    <w:rsid w:val="007E7B26"/>
    <w:rsid w:val="007F0DA2"/>
    <w:rsid w:val="007F139C"/>
    <w:rsid w:val="007F291F"/>
    <w:rsid w:val="007F2F24"/>
    <w:rsid w:val="007F3673"/>
    <w:rsid w:val="0080550F"/>
    <w:rsid w:val="0080627B"/>
    <w:rsid w:val="0080718F"/>
    <w:rsid w:val="00810887"/>
    <w:rsid w:val="00810B24"/>
    <w:rsid w:val="0081267A"/>
    <w:rsid w:val="00813D47"/>
    <w:rsid w:val="008159C8"/>
    <w:rsid w:val="00815A7C"/>
    <w:rsid w:val="00820A6B"/>
    <w:rsid w:val="00820F8C"/>
    <w:rsid w:val="008263D4"/>
    <w:rsid w:val="00827EC6"/>
    <w:rsid w:val="00831B4F"/>
    <w:rsid w:val="00832B7C"/>
    <w:rsid w:val="00832C97"/>
    <w:rsid w:val="0083438A"/>
    <w:rsid w:val="00834B1A"/>
    <w:rsid w:val="00834B4D"/>
    <w:rsid w:val="00835311"/>
    <w:rsid w:val="008359B3"/>
    <w:rsid w:val="00841088"/>
    <w:rsid w:val="0084115A"/>
    <w:rsid w:val="008434D8"/>
    <w:rsid w:val="00843DE7"/>
    <w:rsid w:val="00844AE3"/>
    <w:rsid w:val="0084563C"/>
    <w:rsid w:val="00846939"/>
    <w:rsid w:val="00852E0E"/>
    <w:rsid w:val="008532AC"/>
    <w:rsid w:val="00853D69"/>
    <w:rsid w:val="0085647C"/>
    <w:rsid w:val="008662EE"/>
    <w:rsid w:val="0086642B"/>
    <w:rsid w:val="008671EB"/>
    <w:rsid w:val="008673F9"/>
    <w:rsid w:val="00867B23"/>
    <w:rsid w:val="00876D17"/>
    <w:rsid w:val="0088062A"/>
    <w:rsid w:val="008815C7"/>
    <w:rsid w:val="008834D1"/>
    <w:rsid w:val="008863F5"/>
    <w:rsid w:val="00887478"/>
    <w:rsid w:val="00887937"/>
    <w:rsid w:val="00892151"/>
    <w:rsid w:val="008922EE"/>
    <w:rsid w:val="008A05A0"/>
    <w:rsid w:val="008A18B7"/>
    <w:rsid w:val="008A18EE"/>
    <w:rsid w:val="008A3FB1"/>
    <w:rsid w:val="008A6F49"/>
    <w:rsid w:val="008B0043"/>
    <w:rsid w:val="008B0AC1"/>
    <w:rsid w:val="008B0B30"/>
    <w:rsid w:val="008B1213"/>
    <w:rsid w:val="008C1001"/>
    <w:rsid w:val="008C3BF6"/>
    <w:rsid w:val="008C42A5"/>
    <w:rsid w:val="008C5312"/>
    <w:rsid w:val="008C5F98"/>
    <w:rsid w:val="008C7BEC"/>
    <w:rsid w:val="008D1C09"/>
    <w:rsid w:val="008D37B6"/>
    <w:rsid w:val="008D437B"/>
    <w:rsid w:val="008D737B"/>
    <w:rsid w:val="008E1DF3"/>
    <w:rsid w:val="008E20D8"/>
    <w:rsid w:val="008E2D53"/>
    <w:rsid w:val="008E3378"/>
    <w:rsid w:val="008E39BC"/>
    <w:rsid w:val="008E6961"/>
    <w:rsid w:val="008E724A"/>
    <w:rsid w:val="008E7CD9"/>
    <w:rsid w:val="008E7E18"/>
    <w:rsid w:val="008F7CE7"/>
    <w:rsid w:val="00901545"/>
    <w:rsid w:val="00901721"/>
    <w:rsid w:val="0090276F"/>
    <w:rsid w:val="00903F66"/>
    <w:rsid w:val="009068A6"/>
    <w:rsid w:val="00907126"/>
    <w:rsid w:val="009076FF"/>
    <w:rsid w:val="00910DA5"/>
    <w:rsid w:val="00910E3C"/>
    <w:rsid w:val="00913A14"/>
    <w:rsid w:val="0091416D"/>
    <w:rsid w:val="0091574C"/>
    <w:rsid w:val="00916711"/>
    <w:rsid w:val="00916A33"/>
    <w:rsid w:val="009209F3"/>
    <w:rsid w:val="00921A5B"/>
    <w:rsid w:val="00921C0B"/>
    <w:rsid w:val="00922E0F"/>
    <w:rsid w:val="00925385"/>
    <w:rsid w:val="009270B8"/>
    <w:rsid w:val="00927C13"/>
    <w:rsid w:val="00931674"/>
    <w:rsid w:val="009437E3"/>
    <w:rsid w:val="00943E68"/>
    <w:rsid w:val="00943EE2"/>
    <w:rsid w:val="0094572F"/>
    <w:rsid w:val="009501B3"/>
    <w:rsid w:val="009574A9"/>
    <w:rsid w:val="00957976"/>
    <w:rsid w:val="00957A98"/>
    <w:rsid w:val="00957F1C"/>
    <w:rsid w:val="00962604"/>
    <w:rsid w:val="00963EC9"/>
    <w:rsid w:val="00971B93"/>
    <w:rsid w:val="00971CF9"/>
    <w:rsid w:val="00972BDA"/>
    <w:rsid w:val="00974199"/>
    <w:rsid w:val="0097568E"/>
    <w:rsid w:val="00976E20"/>
    <w:rsid w:val="009771C8"/>
    <w:rsid w:val="009826C9"/>
    <w:rsid w:val="009832D7"/>
    <w:rsid w:val="009847D8"/>
    <w:rsid w:val="00986FC6"/>
    <w:rsid w:val="009922DE"/>
    <w:rsid w:val="00992615"/>
    <w:rsid w:val="00993599"/>
    <w:rsid w:val="009954C4"/>
    <w:rsid w:val="009A0064"/>
    <w:rsid w:val="009A182C"/>
    <w:rsid w:val="009A274C"/>
    <w:rsid w:val="009A34F0"/>
    <w:rsid w:val="009A6EFB"/>
    <w:rsid w:val="009B0FA3"/>
    <w:rsid w:val="009B276E"/>
    <w:rsid w:val="009B4E4A"/>
    <w:rsid w:val="009B5F68"/>
    <w:rsid w:val="009B652B"/>
    <w:rsid w:val="009B6EE2"/>
    <w:rsid w:val="009C01BE"/>
    <w:rsid w:val="009C01CF"/>
    <w:rsid w:val="009C09B9"/>
    <w:rsid w:val="009C7D91"/>
    <w:rsid w:val="009D0B1E"/>
    <w:rsid w:val="009D1AA5"/>
    <w:rsid w:val="009D5288"/>
    <w:rsid w:val="009E5821"/>
    <w:rsid w:val="009E69C5"/>
    <w:rsid w:val="009E6DC1"/>
    <w:rsid w:val="009F14F8"/>
    <w:rsid w:val="009F22EE"/>
    <w:rsid w:val="009F2A01"/>
    <w:rsid w:val="009F39EC"/>
    <w:rsid w:val="009F5201"/>
    <w:rsid w:val="009F56FC"/>
    <w:rsid w:val="009F64D9"/>
    <w:rsid w:val="009F7845"/>
    <w:rsid w:val="00A0087F"/>
    <w:rsid w:val="00A01058"/>
    <w:rsid w:val="00A037AC"/>
    <w:rsid w:val="00A06A8E"/>
    <w:rsid w:val="00A06DF8"/>
    <w:rsid w:val="00A07345"/>
    <w:rsid w:val="00A12BD8"/>
    <w:rsid w:val="00A12FED"/>
    <w:rsid w:val="00A13167"/>
    <w:rsid w:val="00A1357D"/>
    <w:rsid w:val="00A23D02"/>
    <w:rsid w:val="00A27789"/>
    <w:rsid w:val="00A278D1"/>
    <w:rsid w:val="00A321E5"/>
    <w:rsid w:val="00A32F6B"/>
    <w:rsid w:val="00A377FF"/>
    <w:rsid w:val="00A40871"/>
    <w:rsid w:val="00A41851"/>
    <w:rsid w:val="00A43F7E"/>
    <w:rsid w:val="00A473A0"/>
    <w:rsid w:val="00A47763"/>
    <w:rsid w:val="00A50F59"/>
    <w:rsid w:val="00A55243"/>
    <w:rsid w:val="00A553B3"/>
    <w:rsid w:val="00A55686"/>
    <w:rsid w:val="00A55864"/>
    <w:rsid w:val="00A563B5"/>
    <w:rsid w:val="00A61E32"/>
    <w:rsid w:val="00A64A5C"/>
    <w:rsid w:val="00A64F90"/>
    <w:rsid w:val="00A65606"/>
    <w:rsid w:val="00A656B7"/>
    <w:rsid w:val="00A669DE"/>
    <w:rsid w:val="00A66C76"/>
    <w:rsid w:val="00A73214"/>
    <w:rsid w:val="00A80C1F"/>
    <w:rsid w:val="00A82A96"/>
    <w:rsid w:val="00A8306F"/>
    <w:rsid w:val="00A901FD"/>
    <w:rsid w:val="00A92712"/>
    <w:rsid w:val="00A9382A"/>
    <w:rsid w:val="00A93A57"/>
    <w:rsid w:val="00A94BA7"/>
    <w:rsid w:val="00A9582E"/>
    <w:rsid w:val="00A96D42"/>
    <w:rsid w:val="00AB0CCE"/>
    <w:rsid w:val="00AB209A"/>
    <w:rsid w:val="00AB4918"/>
    <w:rsid w:val="00AB49C9"/>
    <w:rsid w:val="00AB4D8A"/>
    <w:rsid w:val="00AB5454"/>
    <w:rsid w:val="00AB5D62"/>
    <w:rsid w:val="00AC0D2E"/>
    <w:rsid w:val="00AC18B8"/>
    <w:rsid w:val="00AC431C"/>
    <w:rsid w:val="00AC6E23"/>
    <w:rsid w:val="00AD0711"/>
    <w:rsid w:val="00AD3BAB"/>
    <w:rsid w:val="00AD3E84"/>
    <w:rsid w:val="00AD3EFE"/>
    <w:rsid w:val="00AE107A"/>
    <w:rsid w:val="00AE11B0"/>
    <w:rsid w:val="00AE27AE"/>
    <w:rsid w:val="00AE2CB0"/>
    <w:rsid w:val="00AE303E"/>
    <w:rsid w:val="00AE3291"/>
    <w:rsid w:val="00AE4FB3"/>
    <w:rsid w:val="00AE6027"/>
    <w:rsid w:val="00AE7137"/>
    <w:rsid w:val="00AE7358"/>
    <w:rsid w:val="00AF5615"/>
    <w:rsid w:val="00AF7469"/>
    <w:rsid w:val="00B0142B"/>
    <w:rsid w:val="00B025D5"/>
    <w:rsid w:val="00B04853"/>
    <w:rsid w:val="00B10109"/>
    <w:rsid w:val="00B111E7"/>
    <w:rsid w:val="00B220D4"/>
    <w:rsid w:val="00B220E5"/>
    <w:rsid w:val="00B23140"/>
    <w:rsid w:val="00B23829"/>
    <w:rsid w:val="00B47552"/>
    <w:rsid w:val="00B533FF"/>
    <w:rsid w:val="00B576FA"/>
    <w:rsid w:val="00B61540"/>
    <w:rsid w:val="00B6212C"/>
    <w:rsid w:val="00B63C72"/>
    <w:rsid w:val="00B65A3D"/>
    <w:rsid w:val="00B70D98"/>
    <w:rsid w:val="00B70F3E"/>
    <w:rsid w:val="00B74BF9"/>
    <w:rsid w:val="00B7689D"/>
    <w:rsid w:val="00B81F36"/>
    <w:rsid w:val="00B878B5"/>
    <w:rsid w:val="00B90D87"/>
    <w:rsid w:val="00B9229D"/>
    <w:rsid w:val="00B92451"/>
    <w:rsid w:val="00B92467"/>
    <w:rsid w:val="00B94DF2"/>
    <w:rsid w:val="00B97A6B"/>
    <w:rsid w:val="00BA6197"/>
    <w:rsid w:val="00BA726F"/>
    <w:rsid w:val="00BB06BB"/>
    <w:rsid w:val="00BB2668"/>
    <w:rsid w:val="00BB58C5"/>
    <w:rsid w:val="00BB5DCD"/>
    <w:rsid w:val="00BC04D9"/>
    <w:rsid w:val="00BC09B0"/>
    <w:rsid w:val="00BC19D6"/>
    <w:rsid w:val="00BC29E9"/>
    <w:rsid w:val="00BC2EAC"/>
    <w:rsid w:val="00BD2D95"/>
    <w:rsid w:val="00BD4BF5"/>
    <w:rsid w:val="00BD5B9E"/>
    <w:rsid w:val="00BD684F"/>
    <w:rsid w:val="00BE2496"/>
    <w:rsid w:val="00BE2762"/>
    <w:rsid w:val="00BE611E"/>
    <w:rsid w:val="00BF1215"/>
    <w:rsid w:val="00BF2727"/>
    <w:rsid w:val="00BF4825"/>
    <w:rsid w:val="00BF541B"/>
    <w:rsid w:val="00BF5943"/>
    <w:rsid w:val="00BF5A5F"/>
    <w:rsid w:val="00C05377"/>
    <w:rsid w:val="00C0759F"/>
    <w:rsid w:val="00C07B7C"/>
    <w:rsid w:val="00C10346"/>
    <w:rsid w:val="00C106B5"/>
    <w:rsid w:val="00C125A5"/>
    <w:rsid w:val="00C12DF5"/>
    <w:rsid w:val="00C12E84"/>
    <w:rsid w:val="00C169EC"/>
    <w:rsid w:val="00C20014"/>
    <w:rsid w:val="00C20748"/>
    <w:rsid w:val="00C22E54"/>
    <w:rsid w:val="00C30767"/>
    <w:rsid w:val="00C3300C"/>
    <w:rsid w:val="00C34028"/>
    <w:rsid w:val="00C3452B"/>
    <w:rsid w:val="00C43E1F"/>
    <w:rsid w:val="00C45056"/>
    <w:rsid w:val="00C517E9"/>
    <w:rsid w:val="00C55D9E"/>
    <w:rsid w:val="00C576EA"/>
    <w:rsid w:val="00C62F78"/>
    <w:rsid w:val="00C644A8"/>
    <w:rsid w:val="00C64F1D"/>
    <w:rsid w:val="00C674D5"/>
    <w:rsid w:val="00C70B3C"/>
    <w:rsid w:val="00C70B73"/>
    <w:rsid w:val="00C7185D"/>
    <w:rsid w:val="00C75860"/>
    <w:rsid w:val="00C7655D"/>
    <w:rsid w:val="00C77F22"/>
    <w:rsid w:val="00C81522"/>
    <w:rsid w:val="00C8519B"/>
    <w:rsid w:val="00C87B92"/>
    <w:rsid w:val="00C87E3E"/>
    <w:rsid w:val="00C90B42"/>
    <w:rsid w:val="00C94530"/>
    <w:rsid w:val="00C9692D"/>
    <w:rsid w:val="00C96E25"/>
    <w:rsid w:val="00C976DF"/>
    <w:rsid w:val="00CA05E2"/>
    <w:rsid w:val="00CA2E36"/>
    <w:rsid w:val="00CA7B3E"/>
    <w:rsid w:val="00CB2AE6"/>
    <w:rsid w:val="00CC26DB"/>
    <w:rsid w:val="00CC2AEA"/>
    <w:rsid w:val="00CC3DF9"/>
    <w:rsid w:val="00CC562A"/>
    <w:rsid w:val="00CC5EE3"/>
    <w:rsid w:val="00CD1320"/>
    <w:rsid w:val="00CD1513"/>
    <w:rsid w:val="00CD35C2"/>
    <w:rsid w:val="00CD40AE"/>
    <w:rsid w:val="00CD600E"/>
    <w:rsid w:val="00CE1110"/>
    <w:rsid w:val="00CE194F"/>
    <w:rsid w:val="00CE2330"/>
    <w:rsid w:val="00CE5EA5"/>
    <w:rsid w:val="00CE62CF"/>
    <w:rsid w:val="00CE6BB9"/>
    <w:rsid w:val="00CE7B0D"/>
    <w:rsid w:val="00CF031A"/>
    <w:rsid w:val="00CF2C22"/>
    <w:rsid w:val="00CF3CFA"/>
    <w:rsid w:val="00CF7A1A"/>
    <w:rsid w:val="00D01BAE"/>
    <w:rsid w:val="00D01E8A"/>
    <w:rsid w:val="00D02332"/>
    <w:rsid w:val="00D03137"/>
    <w:rsid w:val="00D03E83"/>
    <w:rsid w:val="00D04691"/>
    <w:rsid w:val="00D053D4"/>
    <w:rsid w:val="00D07968"/>
    <w:rsid w:val="00D1168F"/>
    <w:rsid w:val="00D14D36"/>
    <w:rsid w:val="00D1568B"/>
    <w:rsid w:val="00D15B1B"/>
    <w:rsid w:val="00D167BC"/>
    <w:rsid w:val="00D17EFA"/>
    <w:rsid w:val="00D2015A"/>
    <w:rsid w:val="00D2211B"/>
    <w:rsid w:val="00D23001"/>
    <w:rsid w:val="00D243E3"/>
    <w:rsid w:val="00D30CEF"/>
    <w:rsid w:val="00D31FBC"/>
    <w:rsid w:val="00D32A79"/>
    <w:rsid w:val="00D32AC8"/>
    <w:rsid w:val="00D33C4A"/>
    <w:rsid w:val="00D354B7"/>
    <w:rsid w:val="00D3678C"/>
    <w:rsid w:val="00D36D75"/>
    <w:rsid w:val="00D373F4"/>
    <w:rsid w:val="00D418F0"/>
    <w:rsid w:val="00D44198"/>
    <w:rsid w:val="00D45507"/>
    <w:rsid w:val="00D45B6D"/>
    <w:rsid w:val="00D46F99"/>
    <w:rsid w:val="00D47877"/>
    <w:rsid w:val="00D47AC0"/>
    <w:rsid w:val="00D54230"/>
    <w:rsid w:val="00D54F5B"/>
    <w:rsid w:val="00D55032"/>
    <w:rsid w:val="00D55577"/>
    <w:rsid w:val="00D55D7B"/>
    <w:rsid w:val="00D5652D"/>
    <w:rsid w:val="00D57E49"/>
    <w:rsid w:val="00D640B5"/>
    <w:rsid w:val="00D72587"/>
    <w:rsid w:val="00D76EF0"/>
    <w:rsid w:val="00D77C48"/>
    <w:rsid w:val="00D80EC2"/>
    <w:rsid w:val="00D823CA"/>
    <w:rsid w:val="00D82418"/>
    <w:rsid w:val="00D82DDE"/>
    <w:rsid w:val="00D86C5B"/>
    <w:rsid w:val="00D9097F"/>
    <w:rsid w:val="00D929EB"/>
    <w:rsid w:val="00D93596"/>
    <w:rsid w:val="00D93753"/>
    <w:rsid w:val="00D93E2B"/>
    <w:rsid w:val="00D94338"/>
    <w:rsid w:val="00D94618"/>
    <w:rsid w:val="00D972C6"/>
    <w:rsid w:val="00D977D8"/>
    <w:rsid w:val="00D97AA1"/>
    <w:rsid w:val="00DA03E0"/>
    <w:rsid w:val="00DA0F31"/>
    <w:rsid w:val="00DA47F4"/>
    <w:rsid w:val="00DA6719"/>
    <w:rsid w:val="00DB2BF3"/>
    <w:rsid w:val="00DB30C1"/>
    <w:rsid w:val="00DB32E6"/>
    <w:rsid w:val="00DB3DF9"/>
    <w:rsid w:val="00DB58D0"/>
    <w:rsid w:val="00DB6881"/>
    <w:rsid w:val="00DC2235"/>
    <w:rsid w:val="00DC4E45"/>
    <w:rsid w:val="00DD404A"/>
    <w:rsid w:val="00DD6BB3"/>
    <w:rsid w:val="00DD790F"/>
    <w:rsid w:val="00DD7979"/>
    <w:rsid w:val="00DE21DE"/>
    <w:rsid w:val="00DE3E3E"/>
    <w:rsid w:val="00DE6077"/>
    <w:rsid w:val="00DF624A"/>
    <w:rsid w:val="00E052FF"/>
    <w:rsid w:val="00E06727"/>
    <w:rsid w:val="00E0679D"/>
    <w:rsid w:val="00E07D75"/>
    <w:rsid w:val="00E11599"/>
    <w:rsid w:val="00E16784"/>
    <w:rsid w:val="00E201BC"/>
    <w:rsid w:val="00E2235B"/>
    <w:rsid w:val="00E244A0"/>
    <w:rsid w:val="00E246A3"/>
    <w:rsid w:val="00E312F1"/>
    <w:rsid w:val="00E325FE"/>
    <w:rsid w:val="00E34776"/>
    <w:rsid w:val="00E35239"/>
    <w:rsid w:val="00E369D2"/>
    <w:rsid w:val="00E36BD6"/>
    <w:rsid w:val="00E36FAB"/>
    <w:rsid w:val="00E43519"/>
    <w:rsid w:val="00E43C55"/>
    <w:rsid w:val="00E455AA"/>
    <w:rsid w:val="00E46774"/>
    <w:rsid w:val="00E476DA"/>
    <w:rsid w:val="00E507EF"/>
    <w:rsid w:val="00E51241"/>
    <w:rsid w:val="00E54646"/>
    <w:rsid w:val="00E616D8"/>
    <w:rsid w:val="00E62A66"/>
    <w:rsid w:val="00E62B9B"/>
    <w:rsid w:val="00E63157"/>
    <w:rsid w:val="00E638B7"/>
    <w:rsid w:val="00E643E9"/>
    <w:rsid w:val="00E65D97"/>
    <w:rsid w:val="00E70E06"/>
    <w:rsid w:val="00E72D30"/>
    <w:rsid w:val="00E7409E"/>
    <w:rsid w:val="00E80F7F"/>
    <w:rsid w:val="00E81D7C"/>
    <w:rsid w:val="00E8417E"/>
    <w:rsid w:val="00E854F3"/>
    <w:rsid w:val="00E871DF"/>
    <w:rsid w:val="00E8757C"/>
    <w:rsid w:val="00E87659"/>
    <w:rsid w:val="00E878A8"/>
    <w:rsid w:val="00E93140"/>
    <w:rsid w:val="00E9355F"/>
    <w:rsid w:val="00E94D1D"/>
    <w:rsid w:val="00E957BC"/>
    <w:rsid w:val="00E9616C"/>
    <w:rsid w:val="00E96785"/>
    <w:rsid w:val="00EA660B"/>
    <w:rsid w:val="00EA76C9"/>
    <w:rsid w:val="00EB0CBA"/>
    <w:rsid w:val="00EB310A"/>
    <w:rsid w:val="00EC037E"/>
    <w:rsid w:val="00EC1899"/>
    <w:rsid w:val="00EC304B"/>
    <w:rsid w:val="00EC69B6"/>
    <w:rsid w:val="00ED3719"/>
    <w:rsid w:val="00ED3E48"/>
    <w:rsid w:val="00ED69D3"/>
    <w:rsid w:val="00ED7256"/>
    <w:rsid w:val="00EE3903"/>
    <w:rsid w:val="00EF159B"/>
    <w:rsid w:val="00EF1A81"/>
    <w:rsid w:val="00EF20B3"/>
    <w:rsid w:val="00EF244F"/>
    <w:rsid w:val="00EF59ED"/>
    <w:rsid w:val="00EF7482"/>
    <w:rsid w:val="00F06044"/>
    <w:rsid w:val="00F06529"/>
    <w:rsid w:val="00F073E4"/>
    <w:rsid w:val="00F07935"/>
    <w:rsid w:val="00F13794"/>
    <w:rsid w:val="00F15AB0"/>
    <w:rsid w:val="00F2051A"/>
    <w:rsid w:val="00F21A18"/>
    <w:rsid w:val="00F229C3"/>
    <w:rsid w:val="00F26316"/>
    <w:rsid w:val="00F319BF"/>
    <w:rsid w:val="00F32DF0"/>
    <w:rsid w:val="00F357A4"/>
    <w:rsid w:val="00F366ED"/>
    <w:rsid w:val="00F44647"/>
    <w:rsid w:val="00F45491"/>
    <w:rsid w:val="00F457C4"/>
    <w:rsid w:val="00F45B92"/>
    <w:rsid w:val="00F530FE"/>
    <w:rsid w:val="00F53AD5"/>
    <w:rsid w:val="00F54158"/>
    <w:rsid w:val="00F55D62"/>
    <w:rsid w:val="00F564C5"/>
    <w:rsid w:val="00F61156"/>
    <w:rsid w:val="00F62D83"/>
    <w:rsid w:val="00F70339"/>
    <w:rsid w:val="00F7043B"/>
    <w:rsid w:val="00F71519"/>
    <w:rsid w:val="00F74D7C"/>
    <w:rsid w:val="00F751AC"/>
    <w:rsid w:val="00F77F2D"/>
    <w:rsid w:val="00F810F2"/>
    <w:rsid w:val="00F81542"/>
    <w:rsid w:val="00F82AA6"/>
    <w:rsid w:val="00F83824"/>
    <w:rsid w:val="00F83825"/>
    <w:rsid w:val="00F851D4"/>
    <w:rsid w:val="00F855AA"/>
    <w:rsid w:val="00F874E3"/>
    <w:rsid w:val="00F903B6"/>
    <w:rsid w:val="00F9059F"/>
    <w:rsid w:val="00F90BA2"/>
    <w:rsid w:val="00F91767"/>
    <w:rsid w:val="00F929DC"/>
    <w:rsid w:val="00F9752C"/>
    <w:rsid w:val="00F9780D"/>
    <w:rsid w:val="00FA0CED"/>
    <w:rsid w:val="00FA0E8F"/>
    <w:rsid w:val="00FA4004"/>
    <w:rsid w:val="00FA535A"/>
    <w:rsid w:val="00FB04D8"/>
    <w:rsid w:val="00FB27B7"/>
    <w:rsid w:val="00FB7DDA"/>
    <w:rsid w:val="00FC1BB2"/>
    <w:rsid w:val="00FC417B"/>
    <w:rsid w:val="00FC4201"/>
    <w:rsid w:val="00FC4615"/>
    <w:rsid w:val="00FC4B57"/>
    <w:rsid w:val="00FC5EEF"/>
    <w:rsid w:val="00FC6587"/>
    <w:rsid w:val="00FC6C95"/>
    <w:rsid w:val="00FC6F4E"/>
    <w:rsid w:val="00FD03DC"/>
    <w:rsid w:val="00FD2B8C"/>
    <w:rsid w:val="00FD338B"/>
    <w:rsid w:val="00FD5D68"/>
    <w:rsid w:val="00FD6C3C"/>
    <w:rsid w:val="00FD71F4"/>
    <w:rsid w:val="00FD7D15"/>
    <w:rsid w:val="00FE5E15"/>
    <w:rsid w:val="00FF1ED3"/>
    <w:rsid w:val="00FF4057"/>
    <w:rsid w:val="00FF4EE7"/>
    <w:rsid w:val="00FF5350"/>
    <w:rsid w:val="00FF56AB"/>
    <w:rsid w:val="00FF73CA"/>
    <w:rsid w:val="00FF75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E89E"/>
  <w15:docId w15:val="{DD7E4269-E304-4CFE-A0CA-98E1384E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F0"/>
    <w:rPr>
      <w:rFonts w:ascii=".VnTime" w:hAnsi=".VnTime"/>
      <w:sz w:val="28"/>
      <w:szCs w:val="24"/>
    </w:rPr>
  </w:style>
  <w:style w:type="paragraph" w:styleId="Heading1">
    <w:name w:val="heading 1"/>
    <w:basedOn w:val="Normal"/>
    <w:next w:val="Normal"/>
    <w:uiPriority w:val="9"/>
    <w:qFormat/>
    <w:rsid w:val="009A34F0"/>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rsid w:val="009A34F0"/>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rsid w:val="009A34F0"/>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rsid w:val="009A34F0"/>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rsid w:val="009A34F0"/>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rsid w:val="009A34F0"/>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rsid w:val="009A34F0"/>
    <w:pPr>
      <w:keepNext/>
      <w:keepLines/>
      <w:spacing w:before="200"/>
      <w:outlineLvl w:val="6"/>
    </w:pPr>
    <w:rPr>
      <w:rFonts w:ascii="Arial" w:eastAsia="Arial" w:hAnsi="Arial" w:cs="Arial"/>
      <w:b/>
      <w:bCs/>
      <w:color w:val="606060"/>
      <w:sz w:val="24"/>
    </w:rPr>
  </w:style>
  <w:style w:type="paragraph" w:styleId="Heading8">
    <w:name w:val="heading 8"/>
    <w:basedOn w:val="Normal"/>
    <w:next w:val="Normal"/>
    <w:uiPriority w:val="9"/>
    <w:unhideWhenUsed/>
    <w:qFormat/>
    <w:rsid w:val="009A34F0"/>
    <w:pPr>
      <w:keepNext/>
      <w:keepLines/>
      <w:spacing w:before="200"/>
      <w:outlineLvl w:val="7"/>
    </w:pPr>
    <w:rPr>
      <w:rFonts w:ascii="Arial" w:eastAsia="Arial" w:hAnsi="Arial" w:cs="Arial"/>
      <w:color w:val="444444"/>
      <w:sz w:val="24"/>
    </w:rPr>
  </w:style>
  <w:style w:type="paragraph" w:styleId="Heading9">
    <w:name w:val="heading 9"/>
    <w:basedOn w:val="Normal"/>
    <w:next w:val="Normal"/>
    <w:uiPriority w:val="9"/>
    <w:unhideWhenUsed/>
    <w:qFormat/>
    <w:rsid w:val="009A34F0"/>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A34F0"/>
    <w:rPr>
      <w:color w:val="000000"/>
    </w:rPr>
  </w:style>
  <w:style w:type="paragraph" w:styleId="Title">
    <w:name w:val="Title"/>
    <w:basedOn w:val="Normal"/>
    <w:next w:val="Normal"/>
    <w:uiPriority w:val="10"/>
    <w:qFormat/>
    <w:rsid w:val="009A34F0"/>
    <w:pPr>
      <w:pBdr>
        <w:bottom w:val="single" w:sz="24" w:space="0" w:color="000000"/>
      </w:pBdr>
      <w:spacing w:before="300" w:after="80"/>
    </w:pPr>
    <w:rPr>
      <w:b/>
      <w:color w:val="000000"/>
      <w:sz w:val="72"/>
    </w:rPr>
  </w:style>
  <w:style w:type="paragraph" w:styleId="Subtitle">
    <w:name w:val="Subtitle"/>
    <w:basedOn w:val="Normal"/>
    <w:next w:val="Normal"/>
    <w:uiPriority w:val="11"/>
    <w:qFormat/>
    <w:rsid w:val="009A34F0"/>
    <w:rPr>
      <w:i/>
      <w:color w:val="444444"/>
      <w:sz w:val="52"/>
    </w:rPr>
  </w:style>
  <w:style w:type="paragraph" w:styleId="Quote">
    <w:name w:val="Quote"/>
    <w:basedOn w:val="Normal"/>
    <w:next w:val="Normal"/>
    <w:uiPriority w:val="29"/>
    <w:qFormat/>
    <w:rsid w:val="009A34F0"/>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rsid w:val="009A34F0"/>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rsid w:val="009A34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9A34F0"/>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9A34F0"/>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A34F0"/>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9A34F0"/>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9A34F0"/>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9A34F0"/>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9A34F0"/>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A34F0"/>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9A34F0"/>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9A34F0"/>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9A34F0"/>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9A34F0"/>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9A34F0"/>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9A34F0"/>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9A34F0"/>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sid w:val="009A34F0"/>
    <w:rPr>
      <w:sz w:val="20"/>
    </w:rPr>
  </w:style>
  <w:style w:type="character" w:customStyle="1" w:styleId="FootnoteTextChar">
    <w:name w:val="Footnote Text Char"/>
    <w:basedOn w:val="DefaultParagraphFont"/>
    <w:uiPriority w:val="99"/>
    <w:semiHidden/>
    <w:rsid w:val="009A34F0"/>
    <w:rPr>
      <w:sz w:val="20"/>
    </w:rPr>
  </w:style>
  <w:style w:type="character" w:styleId="FootnoteReference">
    <w:name w:val="footnote reference"/>
    <w:basedOn w:val="DefaultParagraphFont"/>
    <w:uiPriority w:val="99"/>
    <w:semiHidden/>
    <w:unhideWhenUsed/>
    <w:rsid w:val="009A34F0"/>
    <w:rPr>
      <w:vertAlign w:val="superscript"/>
    </w:rPr>
  </w:style>
  <w:style w:type="paragraph" w:styleId="Footer">
    <w:name w:val="footer"/>
    <w:basedOn w:val="Normal"/>
    <w:rsid w:val="009A34F0"/>
    <w:pPr>
      <w:tabs>
        <w:tab w:val="center" w:pos="4320"/>
        <w:tab w:val="right" w:pos="8640"/>
      </w:tabs>
    </w:pPr>
  </w:style>
  <w:style w:type="character" w:styleId="PageNumber">
    <w:name w:val="page number"/>
    <w:basedOn w:val="DefaultParagraphFont"/>
    <w:rsid w:val="009A34F0"/>
  </w:style>
  <w:style w:type="paragraph" w:styleId="Header">
    <w:name w:val="header"/>
    <w:basedOn w:val="Normal"/>
    <w:uiPriority w:val="99"/>
    <w:rsid w:val="009A34F0"/>
    <w:pPr>
      <w:tabs>
        <w:tab w:val="center" w:pos="4320"/>
        <w:tab w:val="right" w:pos="8640"/>
      </w:tabs>
    </w:pPr>
  </w:style>
  <w:style w:type="paragraph" w:customStyle="1" w:styleId="CharCharCharCharCharCharChar">
    <w:name w:val="Char Char Char Char Char Char Char"/>
    <w:basedOn w:val="Normal"/>
    <w:semiHidden/>
    <w:rsid w:val="009A34F0"/>
    <w:pPr>
      <w:keepNext/>
      <w:tabs>
        <w:tab w:val="left" w:pos="425"/>
      </w:tabs>
      <w:spacing w:before="80" w:after="80"/>
      <w:ind w:hanging="409"/>
      <w:jc w:val="both"/>
    </w:pPr>
    <w:rPr>
      <w:rFonts w:ascii=".VnArial" w:hAnsi=".VnArial" w:cs=".VnArial"/>
      <w:sz w:val="20"/>
      <w:szCs w:val="20"/>
      <w:lang w:eastAsia="zh-CN"/>
    </w:rPr>
  </w:style>
  <w:style w:type="paragraph" w:styleId="BalloonText">
    <w:name w:val="Balloon Text"/>
    <w:basedOn w:val="Normal"/>
    <w:semiHidden/>
    <w:rsid w:val="009A34F0"/>
    <w:rPr>
      <w:rFonts w:ascii="Tahoma" w:hAnsi="Tahoma" w:cs="Tahoma"/>
      <w:sz w:val="16"/>
      <w:szCs w:val="16"/>
    </w:rPr>
  </w:style>
  <w:style w:type="paragraph" w:customStyle="1" w:styleId="CharCharCharChar">
    <w:name w:val="Char Char Char Char"/>
    <w:basedOn w:val="Normal"/>
    <w:semiHidden/>
    <w:rsid w:val="009A34F0"/>
    <w:pPr>
      <w:spacing w:after="160" w:line="240" w:lineRule="exact"/>
    </w:pPr>
    <w:rPr>
      <w:rFonts w:ascii="Arial" w:hAnsi="Arial"/>
      <w:sz w:val="22"/>
      <w:szCs w:val="22"/>
    </w:rPr>
  </w:style>
  <w:style w:type="paragraph" w:styleId="NormalWeb">
    <w:name w:val="Normal (Web)"/>
    <w:basedOn w:val="Normal"/>
    <w:uiPriority w:val="99"/>
    <w:qFormat/>
    <w:rsid w:val="009A34F0"/>
    <w:pPr>
      <w:spacing w:before="100" w:beforeAutospacing="1" w:after="100" w:afterAutospacing="1"/>
    </w:pPr>
    <w:rPr>
      <w:rFonts w:ascii="Times New Roman" w:hAnsi="Times New Roman"/>
      <w:sz w:val="24"/>
    </w:rPr>
  </w:style>
  <w:style w:type="character" w:customStyle="1" w:styleId="apple-converted-space">
    <w:name w:val="apple-converted-space"/>
    <w:basedOn w:val="DefaultParagraphFont"/>
    <w:rsid w:val="009A34F0"/>
  </w:style>
  <w:style w:type="paragraph" w:customStyle="1" w:styleId="Char1CharCharChar">
    <w:name w:val="Char1 Char Char Char"/>
    <w:next w:val="Normal"/>
    <w:semiHidden/>
    <w:rsid w:val="009A34F0"/>
    <w:pPr>
      <w:spacing w:after="160" w:line="240" w:lineRule="exact"/>
      <w:jc w:val="both"/>
    </w:pPr>
    <w:rPr>
      <w:sz w:val="28"/>
    </w:rPr>
  </w:style>
  <w:style w:type="character" w:customStyle="1" w:styleId="NormalWebChar1">
    <w:name w:val="Normal (Web) Char1"/>
    <w:rsid w:val="009A34F0"/>
    <w:rPr>
      <w:sz w:val="24"/>
      <w:szCs w:val="24"/>
      <w:lang w:val="en-US" w:eastAsia="en-US" w:bidi="ar-SA"/>
    </w:rPr>
  </w:style>
  <w:style w:type="character" w:styleId="Hyperlink">
    <w:name w:val="Hyperlink"/>
    <w:basedOn w:val="DefaultParagraphFont"/>
    <w:rsid w:val="009A34F0"/>
    <w:rPr>
      <w:color w:val="0000FF"/>
      <w:u w:val="single"/>
    </w:rPr>
  </w:style>
  <w:style w:type="character" w:customStyle="1" w:styleId="FooterChar">
    <w:name w:val="Footer Char"/>
    <w:basedOn w:val="DefaultParagraphFont"/>
    <w:rsid w:val="009A34F0"/>
    <w:rPr>
      <w:rFonts w:ascii=".VnTime" w:hAnsi=".VnTime"/>
      <w:sz w:val="28"/>
      <w:szCs w:val="24"/>
    </w:rPr>
  </w:style>
  <w:style w:type="paragraph" w:styleId="ListParagraph">
    <w:name w:val="List Paragraph"/>
    <w:basedOn w:val="Normal"/>
    <w:uiPriority w:val="1"/>
    <w:qFormat/>
    <w:rsid w:val="009A34F0"/>
    <w:pPr>
      <w:ind w:left="720"/>
      <w:contextualSpacing/>
    </w:pPr>
  </w:style>
  <w:style w:type="character" w:customStyle="1" w:styleId="HeaderChar">
    <w:name w:val="Header Char"/>
    <w:basedOn w:val="DefaultParagraphFont"/>
    <w:uiPriority w:val="99"/>
    <w:rsid w:val="009A34F0"/>
    <w:rPr>
      <w:rFonts w:ascii=".VnTime" w:hAnsi=".VnTime"/>
      <w:sz w:val="28"/>
      <w:szCs w:val="24"/>
    </w:rPr>
  </w:style>
  <w:style w:type="character" w:customStyle="1" w:styleId="fontstyle01">
    <w:name w:val="fontstyle01"/>
    <w:basedOn w:val="DefaultParagraphFont"/>
    <w:rsid w:val="00C106B5"/>
    <w:rPr>
      <w:rFonts w:ascii="Times New Roman" w:hAnsi="Times New Roman" w:cs="Times New Roman" w:hint="default"/>
      <w:b w:val="0"/>
      <w:bCs w:val="0"/>
      <w:i w:val="0"/>
      <w:iCs w:val="0"/>
      <w:color w:val="000000"/>
      <w:sz w:val="30"/>
      <w:szCs w:val="30"/>
    </w:rPr>
  </w:style>
  <w:style w:type="character" w:styleId="Strong">
    <w:name w:val="Strong"/>
    <w:basedOn w:val="DefaultParagraphFont"/>
    <w:uiPriority w:val="22"/>
    <w:qFormat/>
    <w:rsid w:val="00E2235B"/>
    <w:rPr>
      <w:b/>
      <w:bCs/>
    </w:rPr>
  </w:style>
  <w:style w:type="character" w:customStyle="1" w:styleId="fontstyle21">
    <w:name w:val="fontstyle21"/>
    <w:basedOn w:val="DefaultParagraphFont"/>
    <w:rsid w:val="0011513A"/>
    <w:rPr>
      <w:rFonts w:ascii="Times New Roman" w:hAnsi="Times New Roman" w:cs="Times New Roman" w:hint="default"/>
      <w:b w:val="0"/>
      <w:bCs w:val="0"/>
      <w:i w:val="0"/>
      <w:iCs w:val="0"/>
      <w:color w:val="000000"/>
      <w:sz w:val="28"/>
      <w:szCs w:val="28"/>
    </w:rPr>
  </w:style>
  <w:style w:type="character" w:customStyle="1" w:styleId="Vnbnnidung2">
    <w:name w:val="Văn bản nội dung (2)_"/>
    <w:basedOn w:val="DefaultParagraphFont"/>
    <w:link w:val="Vnbnnidung20"/>
    <w:locked/>
    <w:rsid w:val="00F13794"/>
    <w:rPr>
      <w:sz w:val="26"/>
      <w:szCs w:val="26"/>
      <w:shd w:val="clear" w:color="auto" w:fill="FFFFFF"/>
    </w:rPr>
  </w:style>
  <w:style w:type="paragraph" w:customStyle="1" w:styleId="Vnbnnidung20">
    <w:name w:val="Văn bản nội dung (2)"/>
    <w:basedOn w:val="Normal"/>
    <w:link w:val="Vnbnnidung2"/>
    <w:rsid w:val="00F13794"/>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300" w:after="300" w:line="0" w:lineRule="atLeast"/>
      <w:jc w:val="center"/>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733444">
      <w:bodyDiv w:val="1"/>
      <w:marLeft w:val="0"/>
      <w:marRight w:val="0"/>
      <w:marTop w:val="0"/>
      <w:marBottom w:val="0"/>
      <w:divBdr>
        <w:top w:val="none" w:sz="0" w:space="0" w:color="auto"/>
        <w:left w:val="none" w:sz="0" w:space="0" w:color="auto"/>
        <w:bottom w:val="none" w:sz="0" w:space="0" w:color="auto"/>
        <w:right w:val="none" w:sz="0" w:space="0" w:color="auto"/>
      </w:divBdr>
    </w:div>
    <w:div w:id="356126083">
      <w:bodyDiv w:val="1"/>
      <w:marLeft w:val="0"/>
      <w:marRight w:val="0"/>
      <w:marTop w:val="0"/>
      <w:marBottom w:val="0"/>
      <w:divBdr>
        <w:top w:val="none" w:sz="0" w:space="0" w:color="auto"/>
        <w:left w:val="none" w:sz="0" w:space="0" w:color="auto"/>
        <w:bottom w:val="none" w:sz="0" w:space="0" w:color="auto"/>
        <w:right w:val="none" w:sz="0" w:space="0" w:color="auto"/>
      </w:divBdr>
    </w:div>
    <w:div w:id="809397636">
      <w:bodyDiv w:val="1"/>
      <w:marLeft w:val="0"/>
      <w:marRight w:val="0"/>
      <w:marTop w:val="0"/>
      <w:marBottom w:val="0"/>
      <w:divBdr>
        <w:top w:val="none" w:sz="0" w:space="0" w:color="auto"/>
        <w:left w:val="none" w:sz="0" w:space="0" w:color="auto"/>
        <w:bottom w:val="none" w:sz="0" w:space="0" w:color="auto"/>
        <w:right w:val="none" w:sz="0" w:space="0" w:color="auto"/>
      </w:divBdr>
    </w:div>
    <w:div w:id="952321607">
      <w:bodyDiv w:val="1"/>
      <w:marLeft w:val="0"/>
      <w:marRight w:val="0"/>
      <w:marTop w:val="0"/>
      <w:marBottom w:val="0"/>
      <w:divBdr>
        <w:top w:val="none" w:sz="0" w:space="0" w:color="auto"/>
        <w:left w:val="none" w:sz="0" w:space="0" w:color="auto"/>
        <w:bottom w:val="none" w:sz="0" w:space="0" w:color="auto"/>
        <w:right w:val="none" w:sz="0" w:space="0" w:color="auto"/>
      </w:divBdr>
    </w:div>
    <w:div w:id="957296420">
      <w:bodyDiv w:val="1"/>
      <w:marLeft w:val="0"/>
      <w:marRight w:val="0"/>
      <w:marTop w:val="0"/>
      <w:marBottom w:val="0"/>
      <w:divBdr>
        <w:top w:val="none" w:sz="0" w:space="0" w:color="auto"/>
        <w:left w:val="none" w:sz="0" w:space="0" w:color="auto"/>
        <w:bottom w:val="none" w:sz="0" w:space="0" w:color="auto"/>
        <w:right w:val="none" w:sz="0" w:space="0" w:color="auto"/>
      </w:divBdr>
    </w:div>
    <w:div w:id="1180971765">
      <w:bodyDiv w:val="1"/>
      <w:marLeft w:val="0"/>
      <w:marRight w:val="0"/>
      <w:marTop w:val="0"/>
      <w:marBottom w:val="0"/>
      <w:divBdr>
        <w:top w:val="none" w:sz="0" w:space="0" w:color="auto"/>
        <w:left w:val="none" w:sz="0" w:space="0" w:color="auto"/>
        <w:bottom w:val="none" w:sz="0" w:space="0" w:color="auto"/>
        <w:right w:val="none" w:sz="0" w:space="0" w:color="auto"/>
      </w:divBdr>
    </w:div>
    <w:div w:id="1735860187">
      <w:bodyDiv w:val="1"/>
      <w:marLeft w:val="0"/>
      <w:marRight w:val="0"/>
      <w:marTop w:val="0"/>
      <w:marBottom w:val="0"/>
      <w:divBdr>
        <w:top w:val="none" w:sz="0" w:space="0" w:color="auto"/>
        <w:left w:val="none" w:sz="0" w:space="0" w:color="auto"/>
        <w:bottom w:val="none" w:sz="0" w:space="0" w:color="auto"/>
        <w:right w:val="none" w:sz="0" w:space="0" w:color="auto"/>
      </w:divBdr>
    </w:div>
    <w:div w:id="1766724313">
      <w:bodyDiv w:val="1"/>
      <w:marLeft w:val="0"/>
      <w:marRight w:val="0"/>
      <w:marTop w:val="0"/>
      <w:marBottom w:val="0"/>
      <w:divBdr>
        <w:top w:val="none" w:sz="0" w:space="0" w:color="auto"/>
        <w:left w:val="none" w:sz="0" w:space="0" w:color="auto"/>
        <w:bottom w:val="none" w:sz="0" w:space="0" w:color="auto"/>
        <w:right w:val="none" w:sz="0" w:space="0" w:color="auto"/>
      </w:divBdr>
    </w:div>
    <w:div w:id="1818643398">
      <w:bodyDiv w:val="1"/>
      <w:marLeft w:val="0"/>
      <w:marRight w:val="0"/>
      <w:marTop w:val="0"/>
      <w:marBottom w:val="0"/>
      <w:divBdr>
        <w:top w:val="none" w:sz="0" w:space="0" w:color="auto"/>
        <w:left w:val="none" w:sz="0" w:space="0" w:color="auto"/>
        <w:bottom w:val="none" w:sz="0" w:space="0" w:color="auto"/>
        <w:right w:val="none" w:sz="0" w:space="0" w:color="auto"/>
      </w:divBdr>
    </w:div>
    <w:div w:id="182165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120-2016-nd-cp-huong-dan-luat-phi-le-phi-320506.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e-phi-le-phi/thong-tu-85-2019-tt-btc-huong-dan-phi-va-le-phi-tham-quyen-quyet-dinh-hoi-dong-nhan-dan-tinh-431619.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thue-phi-le-phi/thong-tu-106-2021-tt-btc-sua-doi-thong-tu-85-2019-tt-btc-496057.aspx" TargetMode="External"/><Relationship Id="rId4" Type="http://schemas.openxmlformats.org/officeDocument/2006/relationships/settings" Target="settings.xml"/><Relationship Id="rId9" Type="http://schemas.openxmlformats.org/officeDocument/2006/relationships/hyperlink" Target="https://thuvienphapluat.vn/van-ban/thue-phi-le-phi/thong-tu-85-2019-tt-btc-huong-dan-phi-va-le-phi-tham-quyen-quyet-dinh-hoi-dong-nhan-dan-tinh-431619.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09658-E973-4D39-8DF1-979B8A744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9</Pages>
  <Words>2728</Words>
  <Characters>15553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2025-05-23T10:07:00Z</cp:lastPrinted>
  <dcterms:created xsi:type="dcterms:W3CDTF">2025-10-22T08:32:00Z</dcterms:created>
  <dcterms:modified xsi:type="dcterms:W3CDTF">2025-11-05T07:28:00Z</dcterms:modified>
</cp:coreProperties>
</file>